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3B5" w:rsidRPr="00C72BA9" w:rsidRDefault="002F600D">
      <w:pPr>
        <w:spacing w:before="82"/>
        <w:ind w:right="213"/>
        <w:jc w:val="right"/>
        <w:rPr>
          <w:i/>
        </w:rPr>
      </w:pPr>
      <w:r w:rsidRPr="00C72BA9">
        <w:rPr>
          <w:i/>
          <w:w w:val="90"/>
        </w:rPr>
        <w:t>Приложение</w:t>
      </w:r>
    </w:p>
    <w:p w:rsidR="004713B5" w:rsidRPr="00C72BA9" w:rsidRDefault="004713B5">
      <w:pPr>
        <w:pStyle w:val="a3"/>
        <w:rPr>
          <w:b w:val="0"/>
          <w:i/>
          <w:sz w:val="23"/>
        </w:rPr>
      </w:pPr>
    </w:p>
    <w:p w:rsidR="004713B5" w:rsidRPr="00C72BA9" w:rsidRDefault="002F600D">
      <w:pPr>
        <w:pStyle w:val="a3"/>
        <w:spacing w:before="89" w:line="261" w:lineRule="auto"/>
        <w:ind w:left="522" w:hanging="36"/>
      </w:pPr>
      <w:r w:rsidRPr="00C72BA9">
        <w:t xml:space="preserve">Информация о величине резервируемой максимальной мощности, определяемой в соответствии с Правилами недискриминационного доступа к услугам по передаче электрической энергии и оказания этих услуг, утверждёнными Постановлением Правительства Российской Федерации от 27 декабря 2004г. №861, в разбивке </w:t>
      </w:r>
      <w:proofErr w:type="gramStart"/>
      <w:r w:rsidRPr="00C72BA9">
        <w:t>по</w:t>
      </w:r>
      <w:proofErr w:type="gramEnd"/>
    </w:p>
    <w:p w:rsidR="004713B5" w:rsidRPr="00C72BA9" w:rsidRDefault="002F600D">
      <w:pPr>
        <w:pStyle w:val="a3"/>
        <w:spacing w:before="0" w:line="320" w:lineRule="exact"/>
        <w:ind w:left="4399" w:right="4399"/>
        <w:jc w:val="center"/>
      </w:pPr>
      <w:r w:rsidRPr="00C72BA9">
        <w:t>уровням напряжения</w:t>
      </w:r>
    </w:p>
    <w:p w:rsidR="004713B5" w:rsidRPr="00C72BA9" w:rsidRDefault="004713B5">
      <w:pPr>
        <w:pStyle w:val="a3"/>
        <w:rPr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09"/>
        <w:gridCol w:w="1769"/>
        <w:gridCol w:w="1901"/>
        <w:gridCol w:w="1999"/>
        <w:gridCol w:w="1596"/>
        <w:gridCol w:w="1723"/>
      </w:tblGrid>
      <w:tr w:rsidR="004713B5" w:rsidRPr="00C72BA9">
        <w:trPr>
          <w:trHeight w:val="1518"/>
        </w:trPr>
        <w:tc>
          <w:tcPr>
            <w:tcW w:w="2309" w:type="dxa"/>
            <w:vMerge w:val="restart"/>
          </w:tcPr>
          <w:p w:rsidR="004713B5" w:rsidRPr="00C72BA9" w:rsidRDefault="004713B5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4713B5" w:rsidRPr="00C72BA9" w:rsidRDefault="004713B5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4713B5" w:rsidRPr="00C72BA9" w:rsidRDefault="002F600D">
            <w:pPr>
              <w:pStyle w:val="TableParagraph"/>
              <w:spacing w:before="164" w:line="240" w:lineRule="auto"/>
              <w:ind w:left="251"/>
              <w:jc w:val="left"/>
              <w:rPr>
                <w:sz w:val="24"/>
              </w:rPr>
            </w:pPr>
            <w:r w:rsidRPr="00C72BA9">
              <w:rPr>
                <w:sz w:val="24"/>
              </w:rPr>
              <w:t>Отчётный период</w:t>
            </w:r>
          </w:p>
        </w:tc>
        <w:tc>
          <w:tcPr>
            <w:tcW w:w="8988" w:type="dxa"/>
            <w:gridSpan w:val="5"/>
          </w:tcPr>
          <w:p w:rsidR="004713B5" w:rsidRPr="00C72BA9" w:rsidRDefault="002F600D">
            <w:pPr>
              <w:pStyle w:val="TableParagraph"/>
              <w:spacing w:before="5" w:line="302" w:lineRule="exact"/>
              <w:ind w:left="59" w:right="41" w:hanging="3"/>
              <w:rPr>
                <w:b/>
                <w:sz w:val="24"/>
              </w:rPr>
            </w:pPr>
            <w:r w:rsidRPr="00C72BA9">
              <w:rPr>
                <w:b/>
                <w:sz w:val="24"/>
              </w:rPr>
              <w:t xml:space="preserve">Усреднённая за квартал величина резервируемой максимальной мощности суммарно по всем потребителям электрической энергии, в отношении которых эта величина определяется и в отношении </w:t>
            </w:r>
            <w:proofErr w:type="spellStart"/>
            <w:r w:rsidRPr="00C72BA9">
              <w:rPr>
                <w:b/>
                <w:sz w:val="24"/>
              </w:rPr>
              <w:t>энергопринимающих</w:t>
            </w:r>
            <w:proofErr w:type="spellEnd"/>
            <w:r w:rsidRPr="00C72BA9">
              <w:rPr>
                <w:b/>
                <w:sz w:val="24"/>
              </w:rPr>
              <w:t xml:space="preserve"> устройств которых такой сетевой организацией заключен договор, с разбивкой по каждому уровню напряжения, кВт</w:t>
            </w:r>
          </w:p>
        </w:tc>
      </w:tr>
      <w:tr w:rsidR="004713B5" w:rsidRPr="00C72BA9">
        <w:trPr>
          <w:trHeight w:val="284"/>
        </w:trPr>
        <w:tc>
          <w:tcPr>
            <w:tcW w:w="2309" w:type="dxa"/>
            <w:vMerge/>
            <w:tcBorders>
              <w:top w:val="nil"/>
            </w:tcBorders>
          </w:tcPr>
          <w:p w:rsidR="004713B5" w:rsidRPr="00C72BA9" w:rsidRDefault="004713B5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</w:tcPr>
          <w:p w:rsidR="004713B5" w:rsidRPr="00C72BA9" w:rsidRDefault="002F600D">
            <w:pPr>
              <w:pStyle w:val="TableParagraph"/>
              <w:ind w:left="563"/>
              <w:jc w:val="left"/>
              <w:rPr>
                <w:b/>
                <w:sz w:val="24"/>
              </w:rPr>
            </w:pPr>
            <w:r w:rsidRPr="00C72BA9">
              <w:rPr>
                <w:b/>
                <w:sz w:val="24"/>
              </w:rPr>
              <w:t>Итого</w:t>
            </w:r>
          </w:p>
        </w:tc>
        <w:tc>
          <w:tcPr>
            <w:tcW w:w="1901" w:type="dxa"/>
          </w:tcPr>
          <w:p w:rsidR="004713B5" w:rsidRPr="00C72BA9" w:rsidRDefault="002F600D">
            <w:pPr>
              <w:pStyle w:val="TableParagraph"/>
              <w:ind w:left="302" w:right="265"/>
              <w:rPr>
                <w:b/>
                <w:sz w:val="24"/>
              </w:rPr>
            </w:pPr>
            <w:r w:rsidRPr="00C72BA9">
              <w:rPr>
                <w:b/>
                <w:sz w:val="24"/>
              </w:rPr>
              <w:t>ВН</w:t>
            </w:r>
          </w:p>
        </w:tc>
        <w:tc>
          <w:tcPr>
            <w:tcW w:w="1999" w:type="dxa"/>
          </w:tcPr>
          <w:p w:rsidR="004713B5" w:rsidRPr="00C72BA9" w:rsidRDefault="002F600D">
            <w:pPr>
              <w:pStyle w:val="TableParagraph"/>
              <w:ind w:left="441" w:right="400"/>
              <w:rPr>
                <w:b/>
                <w:sz w:val="24"/>
              </w:rPr>
            </w:pPr>
            <w:r w:rsidRPr="00C72BA9">
              <w:rPr>
                <w:b/>
                <w:sz w:val="24"/>
              </w:rPr>
              <w:t>СН-1</w:t>
            </w:r>
          </w:p>
        </w:tc>
        <w:tc>
          <w:tcPr>
            <w:tcW w:w="1596" w:type="dxa"/>
          </w:tcPr>
          <w:p w:rsidR="004713B5" w:rsidRPr="00C72BA9" w:rsidRDefault="002F600D">
            <w:pPr>
              <w:pStyle w:val="TableParagraph"/>
              <w:ind w:left="240" w:right="198"/>
              <w:rPr>
                <w:b/>
                <w:sz w:val="24"/>
              </w:rPr>
            </w:pPr>
            <w:r w:rsidRPr="00C72BA9">
              <w:rPr>
                <w:b/>
                <w:sz w:val="24"/>
              </w:rPr>
              <w:t>СН-2</w:t>
            </w:r>
          </w:p>
        </w:tc>
        <w:tc>
          <w:tcPr>
            <w:tcW w:w="1723" w:type="dxa"/>
          </w:tcPr>
          <w:p w:rsidR="004713B5" w:rsidRPr="00C72BA9" w:rsidRDefault="002F600D">
            <w:pPr>
              <w:pStyle w:val="TableParagraph"/>
              <w:ind w:left="425" w:right="382"/>
              <w:rPr>
                <w:b/>
                <w:sz w:val="24"/>
              </w:rPr>
            </w:pPr>
            <w:r w:rsidRPr="00C72BA9">
              <w:rPr>
                <w:b/>
                <w:sz w:val="24"/>
              </w:rPr>
              <w:t>НН</w:t>
            </w:r>
          </w:p>
        </w:tc>
      </w:tr>
      <w:tr w:rsidR="00ED7B35" w:rsidRPr="00C72BA9" w:rsidTr="00FE14EB">
        <w:trPr>
          <w:trHeight w:val="284"/>
        </w:trPr>
        <w:tc>
          <w:tcPr>
            <w:tcW w:w="2309" w:type="dxa"/>
          </w:tcPr>
          <w:p w:rsidR="00ED7B35" w:rsidRPr="00C72BA9" w:rsidRDefault="00ED7B35">
            <w:pPr>
              <w:pStyle w:val="TableParagraph"/>
              <w:spacing w:before="1" w:line="264" w:lineRule="exact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1 квартал 202</w:t>
            </w:r>
            <w:r w:rsidR="008F5FFC">
              <w:rPr>
                <w:sz w:val="24"/>
                <w:lang w:val="en-US"/>
              </w:rPr>
              <w:t>4</w:t>
            </w:r>
            <w:r w:rsidRPr="00C72BA9">
              <w:rPr>
                <w:sz w:val="24"/>
              </w:rPr>
              <w:t xml:space="preserve"> года</w:t>
            </w:r>
          </w:p>
        </w:tc>
        <w:tc>
          <w:tcPr>
            <w:tcW w:w="1769" w:type="dxa"/>
            <w:vAlign w:val="center"/>
          </w:tcPr>
          <w:p w:rsidR="00ED7B35" w:rsidRPr="00FE14EB" w:rsidRDefault="008F5FFC" w:rsidP="00FE14E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F5FFC">
              <w:rPr>
                <w:color w:val="000000"/>
              </w:rPr>
              <w:t>67468.5</w:t>
            </w:r>
          </w:p>
        </w:tc>
        <w:tc>
          <w:tcPr>
            <w:tcW w:w="1901" w:type="dxa"/>
            <w:vAlign w:val="center"/>
          </w:tcPr>
          <w:p w:rsidR="00ED7B35" w:rsidRPr="00F52DD8" w:rsidRDefault="00F52DD8" w:rsidP="00FE14E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999" w:type="dxa"/>
            <w:vAlign w:val="center"/>
          </w:tcPr>
          <w:p w:rsidR="00ED7B35" w:rsidRPr="00C72BA9" w:rsidRDefault="00ED7B35" w:rsidP="00FE14EB">
            <w:pPr>
              <w:jc w:val="center"/>
              <w:rPr>
                <w:color w:val="000000"/>
                <w:sz w:val="24"/>
                <w:szCs w:val="24"/>
              </w:rPr>
            </w:pPr>
            <w:r w:rsidRPr="00C72BA9">
              <w:rPr>
                <w:color w:val="000000"/>
              </w:rPr>
              <w:t>0</w:t>
            </w:r>
          </w:p>
        </w:tc>
        <w:tc>
          <w:tcPr>
            <w:tcW w:w="1596" w:type="dxa"/>
            <w:vAlign w:val="center"/>
          </w:tcPr>
          <w:p w:rsidR="00ED7B35" w:rsidRPr="000A4162" w:rsidRDefault="008F5FFC" w:rsidP="00FE14EB">
            <w:pPr>
              <w:jc w:val="center"/>
            </w:pPr>
            <w:r w:rsidRPr="008F5FFC">
              <w:t>21484.66</w:t>
            </w:r>
          </w:p>
        </w:tc>
        <w:tc>
          <w:tcPr>
            <w:tcW w:w="1723" w:type="dxa"/>
            <w:vAlign w:val="center"/>
          </w:tcPr>
          <w:p w:rsidR="00ED7B35" w:rsidRDefault="008F5FFC" w:rsidP="008F5FFC">
            <w:pPr>
              <w:jc w:val="center"/>
            </w:pPr>
            <w:r w:rsidRPr="008F5FFC">
              <w:t>48</w:t>
            </w:r>
            <w:r>
              <w:rPr>
                <w:lang w:val="en-US"/>
              </w:rPr>
              <w:t>51</w:t>
            </w:r>
            <w:r w:rsidRPr="008F5FFC">
              <w:t>8.92</w:t>
            </w:r>
          </w:p>
        </w:tc>
      </w:tr>
      <w:tr w:rsidR="00EF7B23" w:rsidRPr="00C72BA9" w:rsidTr="00FE14EB">
        <w:trPr>
          <w:trHeight w:val="284"/>
        </w:trPr>
        <w:tc>
          <w:tcPr>
            <w:tcW w:w="2309" w:type="dxa"/>
          </w:tcPr>
          <w:p w:rsidR="00EF7B23" w:rsidRDefault="00EF7B23">
            <w:pPr>
              <w:pStyle w:val="TableParagraph"/>
              <w:spacing w:before="1" w:line="264" w:lineRule="exact"/>
              <w:ind w:left="40"/>
              <w:jc w:val="left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 xml:space="preserve"> квартал 202</w:t>
            </w:r>
            <w:r>
              <w:rPr>
                <w:sz w:val="24"/>
                <w:lang w:val="en-US"/>
              </w:rPr>
              <w:t>4</w:t>
            </w:r>
            <w:r w:rsidRPr="00C72BA9">
              <w:rPr>
                <w:sz w:val="24"/>
              </w:rPr>
              <w:t xml:space="preserve"> года</w:t>
            </w:r>
          </w:p>
        </w:tc>
        <w:tc>
          <w:tcPr>
            <w:tcW w:w="1769" w:type="dxa"/>
            <w:vAlign w:val="center"/>
          </w:tcPr>
          <w:p w:rsidR="00EF7B23" w:rsidRPr="00EF7B23" w:rsidRDefault="00EF7B23" w:rsidP="00FE14E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69891.37</w:t>
            </w:r>
          </w:p>
        </w:tc>
        <w:tc>
          <w:tcPr>
            <w:tcW w:w="1901" w:type="dxa"/>
            <w:vAlign w:val="center"/>
          </w:tcPr>
          <w:p w:rsidR="00EF7B23" w:rsidRDefault="00EF7B23" w:rsidP="00FE14E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999" w:type="dxa"/>
            <w:vAlign w:val="center"/>
          </w:tcPr>
          <w:p w:rsidR="00EF7B23" w:rsidRPr="00EF7B23" w:rsidRDefault="00EF7B23" w:rsidP="00FE14E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596" w:type="dxa"/>
            <w:vAlign w:val="center"/>
          </w:tcPr>
          <w:p w:rsidR="00EF7B23" w:rsidRPr="008F5FFC" w:rsidRDefault="00EF7B23" w:rsidP="00FE14EB">
            <w:pPr>
              <w:jc w:val="center"/>
            </w:pPr>
            <w:r w:rsidRPr="00EF7B23">
              <w:t>20736.25</w:t>
            </w:r>
          </w:p>
        </w:tc>
        <w:tc>
          <w:tcPr>
            <w:tcW w:w="1723" w:type="dxa"/>
            <w:vAlign w:val="center"/>
          </w:tcPr>
          <w:p w:rsidR="00EF7B23" w:rsidRPr="008F5FFC" w:rsidRDefault="00EF7B23" w:rsidP="008F5FFC">
            <w:pPr>
              <w:jc w:val="center"/>
            </w:pPr>
            <w:r w:rsidRPr="00EF7B23">
              <w:t>49095.12</w:t>
            </w:r>
          </w:p>
        </w:tc>
      </w:tr>
      <w:tr w:rsidR="00161600" w:rsidRPr="00C72BA9" w:rsidTr="00FE14EB">
        <w:trPr>
          <w:trHeight w:val="284"/>
        </w:trPr>
        <w:tc>
          <w:tcPr>
            <w:tcW w:w="2309" w:type="dxa"/>
          </w:tcPr>
          <w:p w:rsidR="00161600" w:rsidRDefault="00161600">
            <w:pPr>
              <w:pStyle w:val="TableParagraph"/>
              <w:spacing w:before="1" w:line="264" w:lineRule="exact"/>
              <w:ind w:left="40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 xml:space="preserve"> квартал 202</w:t>
            </w:r>
            <w:r>
              <w:rPr>
                <w:sz w:val="24"/>
                <w:lang w:val="en-US"/>
              </w:rPr>
              <w:t>4</w:t>
            </w:r>
            <w:r w:rsidRPr="00C72BA9">
              <w:rPr>
                <w:sz w:val="24"/>
              </w:rPr>
              <w:t xml:space="preserve"> года</w:t>
            </w:r>
          </w:p>
        </w:tc>
        <w:tc>
          <w:tcPr>
            <w:tcW w:w="1769" w:type="dxa"/>
            <w:vAlign w:val="center"/>
          </w:tcPr>
          <w:p w:rsidR="00161600" w:rsidRPr="00161600" w:rsidRDefault="00161600" w:rsidP="00FE14E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70696.34</w:t>
            </w:r>
          </w:p>
        </w:tc>
        <w:tc>
          <w:tcPr>
            <w:tcW w:w="1901" w:type="dxa"/>
            <w:vAlign w:val="center"/>
          </w:tcPr>
          <w:p w:rsidR="00161600" w:rsidRDefault="00161600" w:rsidP="00FE14E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999" w:type="dxa"/>
            <w:vAlign w:val="center"/>
          </w:tcPr>
          <w:p w:rsidR="00161600" w:rsidRDefault="00161600" w:rsidP="00FE14E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596" w:type="dxa"/>
            <w:vAlign w:val="center"/>
          </w:tcPr>
          <w:p w:rsidR="00161600" w:rsidRPr="00EF7B23" w:rsidRDefault="00161600" w:rsidP="00FE14EB">
            <w:pPr>
              <w:jc w:val="center"/>
            </w:pPr>
            <w:r w:rsidRPr="00161600">
              <w:t>20920.43</w:t>
            </w:r>
          </w:p>
        </w:tc>
        <w:tc>
          <w:tcPr>
            <w:tcW w:w="1723" w:type="dxa"/>
            <w:vAlign w:val="center"/>
          </w:tcPr>
          <w:p w:rsidR="00161600" w:rsidRPr="00EF7B23" w:rsidRDefault="00161600" w:rsidP="00161600">
            <w:pPr>
              <w:jc w:val="center"/>
            </w:pPr>
            <w:r w:rsidRPr="00161600">
              <w:t>497</w:t>
            </w:r>
            <w:r>
              <w:rPr>
                <w:lang w:val="en-US"/>
              </w:rPr>
              <w:t>7</w:t>
            </w:r>
            <w:r w:rsidRPr="00161600">
              <w:t>5.91</w:t>
            </w:r>
          </w:p>
        </w:tc>
      </w:tr>
      <w:tr w:rsidR="00AF49B0" w:rsidRPr="00C72BA9" w:rsidTr="00FE14EB">
        <w:trPr>
          <w:trHeight w:val="284"/>
        </w:trPr>
        <w:tc>
          <w:tcPr>
            <w:tcW w:w="2309" w:type="dxa"/>
          </w:tcPr>
          <w:p w:rsidR="00AF49B0" w:rsidRDefault="00AF49B0">
            <w:pPr>
              <w:pStyle w:val="TableParagraph"/>
              <w:spacing w:before="1" w:line="264" w:lineRule="exact"/>
              <w:ind w:left="40"/>
              <w:jc w:val="left"/>
              <w:rPr>
                <w:sz w:val="24"/>
                <w:lang w:val="en-US"/>
              </w:rPr>
            </w:pPr>
            <w:r>
              <w:rPr>
                <w:sz w:val="24"/>
              </w:rPr>
              <w:t>4 квартал 202</w:t>
            </w:r>
            <w:r>
              <w:rPr>
                <w:sz w:val="24"/>
                <w:lang w:val="en-US"/>
              </w:rPr>
              <w:t>4</w:t>
            </w:r>
            <w:r w:rsidRPr="00C72BA9">
              <w:rPr>
                <w:sz w:val="24"/>
              </w:rPr>
              <w:t xml:space="preserve"> года</w:t>
            </w:r>
          </w:p>
        </w:tc>
        <w:tc>
          <w:tcPr>
            <w:tcW w:w="1769" w:type="dxa"/>
            <w:vAlign w:val="center"/>
          </w:tcPr>
          <w:p w:rsidR="00AF49B0" w:rsidRDefault="00AF49B0" w:rsidP="00FE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71151.02</w:t>
            </w:r>
            <w:bookmarkStart w:id="0" w:name="_GoBack"/>
            <w:bookmarkEnd w:id="0"/>
          </w:p>
        </w:tc>
        <w:tc>
          <w:tcPr>
            <w:tcW w:w="1901" w:type="dxa"/>
            <w:vAlign w:val="center"/>
          </w:tcPr>
          <w:p w:rsidR="00AF49B0" w:rsidRPr="00AF49B0" w:rsidRDefault="00AF49B0" w:rsidP="00FE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99" w:type="dxa"/>
            <w:vAlign w:val="center"/>
          </w:tcPr>
          <w:p w:rsidR="00AF49B0" w:rsidRPr="00AF49B0" w:rsidRDefault="00AF49B0" w:rsidP="00FE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96" w:type="dxa"/>
            <w:vAlign w:val="center"/>
          </w:tcPr>
          <w:p w:rsidR="00AF49B0" w:rsidRPr="00161600" w:rsidRDefault="00AF49B0" w:rsidP="00FE14EB">
            <w:pPr>
              <w:jc w:val="center"/>
            </w:pPr>
            <w:r w:rsidRPr="00AF49B0">
              <w:t>21090.61</w:t>
            </w:r>
          </w:p>
        </w:tc>
        <w:tc>
          <w:tcPr>
            <w:tcW w:w="1723" w:type="dxa"/>
            <w:vAlign w:val="center"/>
          </w:tcPr>
          <w:p w:rsidR="00AF49B0" w:rsidRPr="00161600" w:rsidRDefault="00AF49B0" w:rsidP="00161600">
            <w:pPr>
              <w:jc w:val="center"/>
            </w:pPr>
            <w:r>
              <w:t>5006</w:t>
            </w:r>
            <w:r w:rsidRPr="00AF49B0">
              <w:t>0.41</w:t>
            </w:r>
          </w:p>
        </w:tc>
      </w:tr>
    </w:tbl>
    <w:p w:rsidR="002F600D" w:rsidRPr="00C72BA9" w:rsidRDefault="002F600D"/>
    <w:sectPr w:rsidR="002F600D" w:rsidRPr="00C72BA9" w:rsidSect="004713B5">
      <w:type w:val="continuous"/>
      <w:pgSz w:w="11910" w:h="16840"/>
      <w:pgMar w:top="1580" w:right="200" w:bottom="280" w:left="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713B5"/>
    <w:rsid w:val="00000226"/>
    <w:rsid w:val="00005305"/>
    <w:rsid w:val="000165DC"/>
    <w:rsid w:val="0004443B"/>
    <w:rsid w:val="00096A18"/>
    <w:rsid w:val="000B5AAB"/>
    <w:rsid w:val="00150EF0"/>
    <w:rsid w:val="00153DAF"/>
    <w:rsid w:val="00161600"/>
    <w:rsid w:val="001678B5"/>
    <w:rsid w:val="00182D2C"/>
    <w:rsid w:val="002100CA"/>
    <w:rsid w:val="002F600D"/>
    <w:rsid w:val="00402D28"/>
    <w:rsid w:val="004713B5"/>
    <w:rsid w:val="004F663E"/>
    <w:rsid w:val="0052080B"/>
    <w:rsid w:val="00567A02"/>
    <w:rsid w:val="005F1BC7"/>
    <w:rsid w:val="005F59DE"/>
    <w:rsid w:val="006144AA"/>
    <w:rsid w:val="00753F17"/>
    <w:rsid w:val="0083660C"/>
    <w:rsid w:val="00843207"/>
    <w:rsid w:val="008F5FFC"/>
    <w:rsid w:val="00976A29"/>
    <w:rsid w:val="009909F4"/>
    <w:rsid w:val="00AF49B0"/>
    <w:rsid w:val="00C44599"/>
    <w:rsid w:val="00C72BA9"/>
    <w:rsid w:val="00C9152A"/>
    <w:rsid w:val="00CA2FA2"/>
    <w:rsid w:val="00CD366D"/>
    <w:rsid w:val="00D01D62"/>
    <w:rsid w:val="00D220DD"/>
    <w:rsid w:val="00D70511"/>
    <w:rsid w:val="00DA6F2F"/>
    <w:rsid w:val="00E20AF6"/>
    <w:rsid w:val="00ED7B35"/>
    <w:rsid w:val="00EF039A"/>
    <w:rsid w:val="00EF7B23"/>
    <w:rsid w:val="00F3554D"/>
    <w:rsid w:val="00F4321E"/>
    <w:rsid w:val="00F52DD8"/>
    <w:rsid w:val="00FE1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13B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13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13B5"/>
    <w:pPr>
      <w:spacing w:before="10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713B5"/>
  </w:style>
  <w:style w:type="paragraph" w:customStyle="1" w:styleId="TableParagraph">
    <w:name w:val="Table Paragraph"/>
    <w:basedOn w:val="a"/>
    <w:uiPriority w:val="1"/>
    <w:qFormat/>
    <w:rsid w:val="004713B5"/>
    <w:pPr>
      <w:spacing w:line="265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13B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13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13B5"/>
    <w:pPr>
      <w:spacing w:before="10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713B5"/>
  </w:style>
  <w:style w:type="paragraph" w:customStyle="1" w:styleId="TableParagraph">
    <w:name w:val="Table Paragraph"/>
    <w:basedOn w:val="a"/>
    <w:uiPriority w:val="1"/>
    <w:qFormat/>
    <w:rsid w:val="004713B5"/>
    <w:pPr>
      <w:spacing w:line="265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Рассадин Игорь Владимирович</dc:creator>
  <cp:lastModifiedBy>Алексей</cp:lastModifiedBy>
  <cp:revision>2</cp:revision>
  <dcterms:created xsi:type="dcterms:W3CDTF">2025-01-15T11:37:00Z</dcterms:created>
  <dcterms:modified xsi:type="dcterms:W3CDTF">2025-01-15T11:37:00Z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2018-01-18T00:00:00Z</vt:filetime>
  </property>
</Properties>
</file>