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5" w:rsidRPr="00C72BA9" w:rsidRDefault="002F600D">
      <w:pPr>
        <w:spacing w:before="82"/>
        <w:ind w:right="213"/>
        <w:jc w:val="right"/>
        <w:rPr>
          <w:i/>
        </w:rPr>
      </w:pPr>
      <w:r w:rsidRPr="00C72BA9">
        <w:rPr>
          <w:i/>
          <w:w w:val="90"/>
        </w:rPr>
        <w:t>Приложение</w:t>
      </w:r>
    </w:p>
    <w:p w:rsidR="004713B5" w:rsidRPr="00C72BA9" w:rsidRDefault="004713B5">
      <w:pPr>
        <w:pStyle w:val="a3"/>
        <w:rPr>
          <w:b w:val="0"/>
          <w:i/>
          <w:sz w:val="23"/>
        </w:rPr>
      </w:pPr>
    </w:p>
    <w:p w:rsidR="004713B5" w:rsidRPr="00C72BA9" w:rsidRDefault="002F600D">
      <w:pPr>
        <w:pStyle w:val="a3"/>
        <w:spacing w:before="89" w:line="261" w:lineRule="auto"/>
        <w:ind w:left="522" w:hanging="36"/>
      </w:pPr>
      <w:r w:rsidRPr="00C72BA9"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утверждёнными Постановлением Правительства Российской Федерации от 27 декабря 2004г. №861, в разбивке по</w:t>
      </w:r>
    </w:p>
    <w:p w:rsidR="004713B5" w:rsidRPr="00C72BA9" w:rsidRDefault="002F600D">
      <w:pPr>
        <w:pStyle w:val="a3"/>
        <w:spacing w:before="0" w:line="320" w:lineRule="exact"/>
        <w:ind w:left="4399" w:right="4399"/>
        <w:jc w:val="center"/>
      </w:pPr>
      <w:r w:rsidRPr="00C72BA9">
        <w:t>уровням напряжения</w:t>
      </w:r>
    </w:p>
    <w:p w:rsidR="004713B5" w:rsidRPr="00C72BA9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 w:rsidRPr="00C72BA9">
        <w:trPr>
          <w:trHeight w:val="1518"/>
        </w:trPr>
        <w:tc>
          <w:tcPr>
            <w:tcW w:w="2309" w:type="dxa"/>
            <w:vMerge w:val="restart"/>
          </w:tcPr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 w:rsidRPr="00C72BA9"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Pr="00C72BA9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энергопринимающих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 w:rsidRPr="00C72BA9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Pr="00C72BA9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Pr="00C72BA9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Pr="00C72BA9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Pr="00C72BA9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Pr="00C72BA9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Pr="00C72BA9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НН</w:t>
            </w:r>
          </w:p>
        </w:tc>
      </w:tr>
      <w:tr w:rsidR="00ED7B35" w:rsidRPr="00C72BA9" w:rsidTr="00ED7B35">
        <w:trPr>
          <w:trHeight w:val="284"/>
        </w:trPr>
        <w:tc>
          <w:tcPr>
            <w:tcW w:w="2309" w:type="dxa"/>
          </w:tcPr>
          <w:p w:rsidR="00ED7B35" w:rsidRPr="00C72BA9" w:rsidRDefault="00ED7B3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 квартал 202</w:t>
            </w:r>
            <w:r>
              <w:rPr>
                <w:sz w:val="24"/>
                <w:lang w:val="en-US"/>
              </w:rPr>
              <w:t>1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ED7B35" w:rsidRPr="00ED7B35" w:rsidRDefault="00ED7B35" w:rsidP="001678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62058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1901" w:type="dxa"/>
          </w:tcPr>
          <w:p w:rsidR="00ED7B35" w:rsidRPr="00C72BA9" w:rsidRDefault="00ED7B3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ED7B35" w:rsidRPr="00C72BA9" w:rsidRDefault="00ED7B3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ED7B35" w:rsidRPr="000A4162" w:rsidRDefault="00ED7B35" w:rsidP="00ED7B35">
            <w:pPr>
              <w:jc w:val="center"/>
            </w:pPr>
            <w:r>
              <w:t>15782</w:t>
            </w:r>
            <w:r>
              <w:rPr>
                <w:lang w:val="en-US"/>
              </w:rPr>
              <w:t>,</w:t>
            </w:r>
            <w:r w:rsidRPr="000A4162">
              <w:t>95</w:t>
            </w:r>
          </w:p>
        </w:tc>
        <w:tc>
          <w:tcPr>
            <w:tcW w:w="1723" w:type="dxa"/>
            <w:vAlign w:val="center"/>
          </w:tcPr>
          <w:p w:rsidR="00ED7B35" w:rsidRDefault="00ED7B35" w:rsidP="00ED7B35">
            <w:pPr>
              <w:jc w:val="center"/>
            </w:pPr>
            <w:r w:rsidRPr="000A4162">
              <w:t>46215</w:t>
            </w:r>
            <w:r>
              <w:rPr>
                <w:lang w:val="en-US"/>
              </w:rPr>
              <w:t>,</w:t>
            </w:r>
            <w:r w:rsidRPr="000A4162">
              <w:t>43</w:t>
            </w:r>
          </w:p>
        </w:tc>
      </w:tr>
      <w:tr w:rsidR="00D70511" w:rsidRPr="00C72BA9" w:rsidTr="00D70511">
        <w:trPr>
          <w:trHeight w:val="284"/>
        </w:trPr>
        <w:tc>
          <w:tcPr>
            <w:tcW w:w="2309" w:type="dxa"/>
          </w:tcPr>
          <w:p w:rsidR="00D70511" w:rsidRPr="00C72BA9" w:rsidRDefault="00D70511" w:rsidP="00527474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2 квартал 202</w:t>
            </w:r>
            <w:r>
              <w:rPr>
                <w:sz w:val="24"/>
                <w:lang w:val="en-US"/>
              </w:rPr>
              <w:t>1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D70511" w:rsidRPr="00ED7B35" w:rsidRDefault="00D70511" w:rsidP="0052747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64042,68</w:t>
            </w:r>
          </w:p>
        </w:tc>
        <w:tc>
          <w:tcPr>
            <w:tcW w:w="1901" w:type="dxa"/>
          </w:tcPr>
          <w:p w:rsidR="00D70511" w:rsidRPr="00C72BA9" w:rsidRDefault="00D70511" w:rsidP="00527474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D70511" w:rsidRPr="00C72BA9" w:rsidRDefault="00D70511" w:rsidP="00527474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D70511" w:rsidRPr="00395189" w:rsidRDefault="00D70511" w:rsidP="00D70511">
            <w:pPr>
              <w:jc w:val="center"/>
            </w:pPr>
            <w:r>
              <w:t>16835,</w:t>
            </w:r>
            <w:r w:rsidRPr="00395189">
              <w:t>95</w:t>
            </w:r>
          </w:p>
        </w:tc>
        <w:tc>
          <w:tcPr>
            <w:tcW w:w="1723" w:type="dxa"/>
            <w:vAlign w:val="center"/>
          </w:tcPr>
          <w:p w:rsidR="00D70511" w:rsidRDefault="00D70511" w:rsidP="00D70511">
            <w:pPr>
              <w:jc w:val="center"/>
            </w:pPr>
            <w:r w:rsidRPr="00395189">
              <w:t>47146</w:t>
            </w:r>
            <w:r>
              <w:t>,</w:t>
            </w:r>
            <w:r w:rsidRPr="00395189">
              <w:t>73</w:t>
            </w:r>
          </w:p>
        </w:tc>
      </w:tr>
      <w:tr w:rsidR="0052080B" w:rsidRPr="00C72BA9" w:rsidTr="00D70511">
        <w:trPr>
          <w:trHeight w:val="284"/>
        </w:trPr>
        <w:tc>
          <w:tcPr>
            <w:tcW w:w="2309" w:type="dxa"/>
          </w:tcPr>
          <w:p w:rsidR="0052080B" w:rsidRDefault="0052080B" w:rsidP="00527474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 квартал 202</w:t>
            </w:r>
            <w:r>
              <w:rPr>
                <w:sz w:val="24"/>
                <w:lang w:val="en-US"/>
              </w:rPr>
              <w:t>1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52080B" w:rsidRPr="0052080B" w:rsidRDefault="0052080B" w:rsidP="005208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63839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78</w:t>
            </w:r>
          </w:p>
        </w:tc>
        <w:tc>
          <w:tcPr>
            <w:tcW w:w="1901" w:type="dxa"/>
          </w:tcPr>
          <w:p w:rsidR="0052080B" w:rsidRPr="0052080B" w:rsidRDefault="0052080B" w:rsidP="00527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99" w:type="dxa"/>
          </w:tcPr>
          <w:p w:rsidR="0052080B" w:rsidRPr="0052080B" w:rsidRDefault="0052080B" w:rsidP="00527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vAlign w:val="center"/>
          </w:tcPr>
          <w:p w:rsidR="0052080B" w:rsidRDefault="0052080B" w:rsidP="0052080B">
            <w:pPr>
              <w:jc w:val="center"/>
            </w:pPr>
            <w:r w:rsidRPr="0052080B">
              <w:t>16695</w:t>
            </w:r>
            <w:r>
              <w:rPr>
                <w:lang w:val="en-US"/>
              </w:rPr>
              <w:t>,</w:t>
            </w:r>
            <w:r w:rsidRPr="0052080B">
              <w:t>95</w:t>
            </w:r>
          </w:p>
        </w:tc>
        <w:tc>
          <w:tcPr>
            <w:tcW w:w="1723" w:type="dxa"/>
            <w:vAlign w:val="center"/>
          </w:tcPr>
          <w:p w:rsidR="0052080B" w:rsidRPr="00395189" w:rsidRDefault="0052080B" w:rsidP="0052080B">
            <w:pPr>
              <w:jc w:val="center"/>
            </w:pPr>
            <w:r w:rsidRPr="0052080B">
              <w:t>47083</w:t>
            </w:r>
            <w:r>
              <w:rPr>
                <w:lang w:val="en-US"/>
              </w:rPr>
              <w:t>,</w:t>
            </w:r>
            <w:r w:rsidRPr="0052080B">
              <w:t>83</w:t>
            </w:r>
          </w:p>
        </w:tc>
      </w:tr>
      <w:tr w:rsidR="00F3554D" w:rsidRPr="00C72BA9" w:rsidTr="00D70511">
        <w:trPr>
          <w:trHeight w:val="284"/>
        </w:trPr>
        <w:tc>
          <w:tcPr>
            <w:tcW w:w="2309" w:type="dxa"/>
          </w:tcPr>
          <w:p w:rsidR="00F3554D" w:rsidRDefault="00F3554D" w:rsidP="00527474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 xml:space="preserve"> квартал 202</w:t>
            </w:r>
            <w:r>
              <w:rPr>
                <w:sz w:val="24"/>
                <w:lang w:val="en-US"/>
              </w:rPr>
              <w:t>1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F3554D" w:rsidRPr="00F3554D" w:rsidRDefault="00F3554D" w:rsidP="0052080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64260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47</w:t>
            </w:r>
          </w:p>
        </w:tc>
        <w:tc>
          <w:tcPr>
            <w:tcW w:w="1901" w:type="dxa"/>
          </w:tcPr>
          <w:p w:rsidR="00F3554D" w:rsidRDefault="00F3554D" w:rsidP="00527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99" w:type="dxa"/>
          </w:tcPr>
          <w:p w:rsidR="00F3554D" w:rsidRDefault="00F3554D" w:rsidP="005274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vAlign w:val="center"/>
          </w:tcPr>
          <w:p w:rsidR="00F3554D" w:rsidRPr="0052080B" w:rsidRDefault="00F3554D" w:rsidP="00F3554D">
            <w:pPr>
              <w:jc w:val="center"/>
            </w:pPr>
            <w:r w:rsidRPr="00F3554D">
              <w:t>17070</w:t>
            </w:r>
            <w:r>
              <w:rPr>
                <w:lang w:val="en-US"/>
              </w:rPr>
              <w:t>,</w:t>
            </w:r>
            <w:r w:rsidRPr="00F3554D">
              <w:t>81</w:t>
            </w:r>
          </w:p>
        </w:tc>
        <w:tc>
          <w:tcPr>
            <w:tcW w:w="1723" w:type="dxa"/>
            <w:vAlign w:val="center"/>
          </w:tcPr>
          <w:p w:rsidR="00F3554D" w:rsidRPr="0052080B" w:rsidRDefault="00F3554D" w:rsidP="00F3554D">
            <w:pPr>
              <w:jc w:val="center"/>
            </w:pPr>
            <w:r w:rsidRPr="00F3554D">
              <w:t>47129</w:t>
            </w:r>
            <w:r>
              <w:rPr>
                <w:lang w:val="en-US"/>
              </w:rPr>
              <w:t>,</w:t>
            </w:r>
            <w:r w:rsidRPr="00F3554D">
              <w:t>66</w:t>
            </w:r>
            <w:bookmarkStart w:id="0" w:name="_GoBack"/>
            <w:bookmarkEnd w:id="0"/>
          </w:p>
        </w:tc>
      </w:tr>
    </w:tbl>
    <w:p w:rsidR="002F600D" w:rsidRPr="00C72BA9" w:rsidRDefault="002F600D"/>
    <w:sectPr w:rsidR="002F600D" w:rsidRPr="00C72BA9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4713B5"/>
    <w:rsid w:val="000165DC"/>
    <w:rsid w:val="000B5AAB"/>
    <w:rsid w:val="00150EF0"/>
    <w:rsid w:val="00153DAF"/>
    <w:rsid w:val="001678B5"/>
    <w:rsid w:val="00182D2C"/>
    <w:rsid w:val="002100CA"/>
    <w:rsid w:val="002F600D"/>
    <w:rsid w:val="00460D60"/>
    <w:rsid w:val="004713B5"/>
    <w:rsid w:val="004F663E"/>
    <w:rsid w:val="0052080B"/>
    <w:rsid w:val="00567A02"/>
    <w:rsid w:val="005F1BC7"/>
    <w:rsid w:val="005F59DE"/>
    <w:rsid w:val="006144AA"/>
    <w:rsid w:val="00753F17"/>
    <w:rsid w:val="00976A29"/>
    <w:rsid w:val="009909F4"/>
    <w:rsid w:val="00C44599"/>
    <w:rsid w:val="00C72BA9"/>
    <w:rsid w:val="00CA2FA2"/>
    <w:rsid w:val="00CD366D"/>
    <w:rsid w:val="00D70511"/>
    <w:rsid w:val="00D72F13"/>
    <w:rsid w:val="00DA6F2F"/>
    <w:rsid w:val="00E20AF6"/>
    <w:rsid w:val="00ED7B35"/>
    <w:rsid w:val="00EF039A"/>
    <w:rsid w:val="00F3554D"/>
    <w:rsid w:val="00F4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Алексей</cp:lastModifiedBy>
  <cp:revision>2</cp:revision>
  <dcterms:created xsi:type="dcterms:W3CDTF">2022-01-10T05:56:00Z</dcterms:created>
  <dcterms:modified xsi:type="dcterms:W3CDTF">2022-01-10T05:56:00Z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