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27" w:rsidRPr="00AE3927" w:rsidRDefault="00AE3927" w:rsidP="00AE3927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bookmarkStart w:id="0" w:name="_GoBack"/>
      <w:bookmarkEnd w:id="0"/>
      <w:r w:rsidRPr="00AE3927">
        <w:rPr>
          <w:b/>
          <w:bCs/>
          <w:color w:val="22272F"/>
          <w:sz w:val="24"/>
          <w:szCs w:val="24"/>
          <w:lang w:eastAsia="ru-RU"/>
        </w:rPr>
        <w:t>Приложение N 5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AE3927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AE3927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AE3927">
        <w:rPr>
          <w:color w:val="22272F"/>
          <w:sz w:val="23"/>
          <w:szCs w:val="23"/>
          <w:lang w:eastAsia="ru-RU"/>
        </w:rPr>
        <w:t> 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AE3927">
        <w:rPr>
          <w:color w:val="22272F"/>
          <w:sz w:val="23"/>
          <w:szCs w:val="23"/>
          <w:lang w:eastAsia="ru-RU"/>
        </w:rPr>
        <w:t> </w:t>
      </w:r>
    </w:p>
    <w:p w:rsidR="00AE3927" w:rsidRDefault="00AE3927" w:rsidP="00AE3927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AE3927">
        <w:rPr>
          <w:b/>
          <w:bCs/>
          <w:color w:val="22272F"/>
          <w:sz w:val="30"/>
          <w:szCs w:val="30"/>
          <w:lang w:eastAsia="ru-RU"/>
        </w:rPr>
        <w:t>Информация о поданных заявках на технологическое присоединение за текущий год</w:t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7"/>
        <w:gridCol w:w="1367"/>
        <w:gridCol w:w="1367"/>
        <w:gridCol w:w="1367"/>
        <w:gridCol w:w="1368"/>
        <w:gridCol w:w="1368"/>
      </w:tblGrid>
      <w:tr w:rsidR="00AE3927" w:rsidTr="00AE3927">
        <w:tc>
          <w:tcPr>
            <w:tcW w:w="2110" w:type="dxa"/>
            <w:vMerge w:val="restart"/>
          </w:tcPr>
          <w:p w:rsid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  <w:r w:rsidRPr="00AE3927">
              <w:rPr>
                <w:bCs/>
                <w:color w:val="22272F"/>
                <w:lang w:eastAsia="ru-RU"/>
              </w:rPr>
              <w:t>Категория заявителей</w:t>
            </w:r>
          </w:p>
        </w:tc>
        <w:tc>
          <w:tcPr>
            <w:tcW w:w="4101" w:type="dxa"/>
            <w:gridSpan w:val="3"/>
          </w:tcPr>
          <w:p w:rsidR="00AE3927" w:rsidRPr="00AE3927" w:rsidRDefault="00AE3927" w:rsidP="000B3E55">
            <w:pPr>
              <w:suppressAutoHyphens w:val="0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Количество заявок </w:t>
            </w:r>
            <w:r w:rsidRPr="00AE3927">
              <w:rPr>
                <w:color w:val="464C55"/>
                <w:lang w:eastAsia="ru-RU"/>
              </w:rPr>
              <w:br/>
              <w:t>(штук)</w:t>
            </w:r>
          </w:p>
        </w:tc>
        <w:tc>
          <w:tcPr>
            <w:tcW w:w="4103" w:type="dxa"/>
            <w:gridSpan w:val="3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Максимальная мощность (кВт)</w:t>
            </w:r>
          </w:p>
        </w:tc>
      </w:tr>
      <w:tr w:rsidR="00AE3927" w:rsidTr="00AE3927">
        <w:tc>
          <w:tcPr>
            <w:tcW w:w="2110" w:type="dxa"/>
            <w:vMerge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AE3927">
              <w:rPr>
                <w:color w:val="464C55"/>
                <w:sz w:val="24"/>
                <w:szCs w:val="24"/>
                <w:lang w:eastAsia="ru-RU"/>
              </w:rPr>
              <w:t>0,4 кВ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1368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1368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35 кВ и выше</w:t>
            </w:r>
          </w:p>
        </w:tc>
      </w:tr>
      <w:tr w:rsidR="00AE3927" w:rsidTr="00AE3927">
        <w:trPr>
          <w:trHeight w:val="807"/>
        </w:trPr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1.До 15 кВт-в</w:t>
            </w:r>
            <w:r w:rsidRPr="00AE3927">
              <w:rPr>
                <w:bCs/>
                <w:color w:val="22272F"/>
                <w:lang w:eastAsia="ru-RU"/>
              </w:rPr>
              <w:t>сего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</w:p>
          <w:p w:rsidR="00BB022F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в том </w:t>
            </w:r>
            <w:r w:rsidRPr="00AE3927">
              <w:rPr>
                <w:bCs/>
                <w:color w:val="22272F"/>
                <w:lang w:eastAsia="ru-RU"/>
              </w:rPr>
              <w:t>числе льготная категория*</w:t>
            </w:r>
          </w:p>
        </w:tc>
        <w:tc>
          <w:tcPr>
            <w:tcW w:w="1367" w:type="dxa"/>
          </w:tcPr>
          <w:p w:rsid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169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163</w:t>
            </w:r>
          </w:p>
        </w:tc>
        <w:tc>
          <w:tcPr>
            <w:tcW w:w="1367" w:type="dxa"/>
          </w:tcPr>
          <w:p w:rsidR="004C45CF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4C45CF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1561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1505</w:t>
            </w:r>
          </w:p>
        </w:tc>
        <w:tc>
          <w:tcPr>
            <w:tcW w:w="1368" w:type="dxa"/>
          </w:tcPr>
          <w:p w:rsidR="004C45CF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4C45CF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rPr>
          <w:trHeight w:val="990"/>
        </w:trPr>
        <w:tc>
          <w:tcPr>
            <w:tcW w:w="2110" w:type="dxa"/>
          </w:tcPr>
          <w:p w:rsid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2.</w:t>
            </w:r>
            <w:r w:rsidRPr="00AE3927">
              <w:rPr>
                <w:bCs/>
                <w:color w:val="22272F"/>
                <w:lang w:eastAsia="ru-RU"/>
              </w:rPr>
              <w:t xml:space="preserve">От 15 до 150 кВт </w:t>
            </w:r>
            <w:r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 w:rsidRPr="00AE3927">
              <w:rPr>
                <w:bCs/>
                <w:color w:val="22272F"/>
                <w:lang w:eastAsia="ru-RU"/>
              </w:rPr>
              <w:t>в том числе льготная категория**</w:t>
            </w:r>
          </w:p>
        </w:tc>
        <w:tc>
          <w:tcPr>
            <w:tcW w:w="1367" w:type="dxa"/>
          </w:tcPr>
          <w:p w:rsidR="00A6591A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15</w:t>
            </w:r>
          </w:p>
          <w:p w:rsidR="00A6591A" w:rsidRPr="00A6591A" w:rsidRDefault="00A6591A" w:rsidP="00A6591A">
            <w:pPr>
              <w:rPr>
                <w:lang w:eastAsia="ru-RU"/>
              </w:rPr>
            </w:pPr>
          </w:p>
          <w:p w:rsidR="00A6591A" w:rsidRDefault="00A6591A" w:rsidP="00A6591A">
            <w:pPr>
              <w:rPr>
                <w:lang w:eastAsia="ru-RU"/>
              </w:rPr>
            </w:pPr>
          </w:p>
          <w:p w:rsidR="00AE3927" w:rsidRPr="00A6591A" w:rsidRDefault="00A6591A" w:rsidP="00A659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367" w:type="dxa"/>
          </w:tcPr>
          <w:p w:rsidR="00A6591A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</w:t>
            </w:r>
          </w:p>
          <w:p w:rsidR="00A6591A" w:rsidRPr="00A6591A" w:rsidRDefault="00A6591A" w:rsidP="00A6591A">
            <w:pPr>
              <w:rPr>
                <w:lang w:eastAsia="ru-RU"/>
              </w:rPr>
            </w:pPr>
          </w:p>
          <w:p w:rsidR="00A6591A" w:rsidRDefault="00A6591A" w:rsidP="00A6591A">
            <w:pPr>
              <w:rPr>
                <w:lang w:eastAsia="ru-RU"/>
              </w:rPr>
            </w:pPr>
          </w:p>
          <w:p w:rsidR="00AE3927" w:rsidRPr="00A6591A" w:rsidRDefault="00A6591A" w:rsidP="00A659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6591A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998</w:t>
            </w:r>
          </w:p>
          <w:p w:rsidR="00A6591A" w:rsidRDefault="00A6591A" w:rsidP="00A6591A">
            <w:pPr>
              <w:rPr>
                <w:lang w:eastAsia="ru-RU"/>
              </w:rPr>
            </w:pPr>
          </w:p>
          <w:p w:rsidR="00A6591A" w:rsidRDefault="00A6591A" w:rsidP="00A6591A">
            <w:pPr>
              <w:rPr>
                <w:lang w:eastAsia="ru-RU"/>
              </w:rPr>
            </w:pPr>
          </w:p>
          <w:p w:rsidR="00AE3927" w:rsidRPr="00A6591A" w:rsidRDefault="00A6591A" w:rsidP="00A659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998</w:t>
            </w:r>
          </w:p>
        </w:tc>
        <w:tc>
          <w:tcPr>
            <w:tcW w:w="1368" w:type="dxa"/>
          </w:tcPr>
          <w:p w:rsidR="00A6591A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468</w:t>
            </w:r>
          </w:p>
          <w:p w:rsidR="00A6591A" w:rsidRPr="00A6591A" w:rsidRDefault="00A6591A" w:rsidP="00A6591A">
            <w:pPr>
              <w:rPr>
                <w:lang w:eastAsia="ru-RU"/>
              </w:rPr>
            </w:pPr>
          </w:p>
          <w:p w:rsidR="00A6591A" w:rsidRDefault="00A6591A" w:rsidP="00A6591A">
            <w:pPr>
              <w:rPr>
                <w:lang w:eastAsia="ru-RU"/>
              </w:rPr>
            </w:pPr>
          </w:p>
          <w:p w:rsidR="00AE3927" w:rsidRPr="00A6591A" w:rsidRDefault="00A6591A" w:rsidP="00A659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468</w:t>
            </w: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3.</w:t>
            </w:r>
            <w:r w:rsidRPr="00AE3927">
              <w:rPr>
                <w:bCs/>
                <w:color w:val="22272F"/>
                <w:lang w:eastAsia="ru-RU"/>
              </w:rPr>
              <w:t xml:space="preserve">От 150 кВт до 670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>в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6591A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766</w:t>
            </w: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4.</w:t>
            </w:r>
            <w:r w:rsidRPr="00AE3927">
              <w:rPr>
                <w:bCs/>
                <w:color w:val="22272F"/>
                <w:lang w:eastAsia="ru-RU"/>
              </w:rPr>
              <w:t>От 670 кВт до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8900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>в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5.</w:t>
            </w:r>
            <w:r w:rsidRPr="00AE3927">
              <w:rPr>
                <w:bCs/>
                <w:color w:val="22272F"/>
                <w:lang w:eastAsia="ru-RU"/>
              </w:rPr>
              <w:t xml:space="preserve">От 8900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в</w:t>
            </w:r>
            <w:r w:rsidRPr="00AE3927">
              <w:rPr>
                <w:bCs/>
                <w:color w:val="22272F"/>
                <w:lang w:eastAsia="ru-RU"/>
              </w:rPr>
              <w:t xml:space="preserve">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Pr="00AE3927" w:rsidRDefault="00AE3927" w:rsidP="00AE3927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6.</w:t>
            </w:r>
            <w:r w:rsidRPr="00AE3927">
              <w:rPr>
                <w:bCs/>
                <w:color w:val="22272F"/>
                <w:lang w:eastAsia="ru-RU"/>
              </w:rPr>
              <w:t>Объекты генерации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</w:tr>
    </w:tbl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</w:p>
    <w:p w:rsidR="00AE3927" w:rsidRPr="00AE3927" w:rsidRDefault="00AE3927" w:rsidP="00AE3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AE3927">
        <w:rPr>
          <w:rFonts w:ascii="Courier New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lang w:eastAsia="ru-RU"/>
        </w:rPr>
      </w:pPr>
      <w:r w:rsidRPr="00AE3927">
        <w:rPr>
          <w:color w:val="22272F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 в размере не более 550 рублей.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lang w:eastAsia="ru-RU"/>
        </w:rPr>
      </w:pPr>
      <w:proofErr w:type="gramStart"/>
      <w:r w:rsidRPr="00AE3927">
        <w:rPr>
          <w:color w:val="22272F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 максимальной мощностью свыше 15 и до 150 кВт включительно (с учетом ранее присоединенных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AE3927">
        <w:rPr>
          <w:color w:val="22272F"/>
          <w:lang w:eastAsia="ru-RU"/>
        </w:rPr>
        <w:t xml:space="preserve"> общей суммы рассрочки до 3 лет со дня подписания сторонами акта об осуществлении технологического присоединения.</w:t>
      </w:r>
    </w:p>
    <w:p w:rsidR="00114176" w:rsidRPr="00BB022F" w:rsidRDefault="00114176"/>
    <w:sectPr w:rsidR="00114176" w:rsidRPr="00BB022F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177639"/>
    <w:rsid w:val="0033184A"/>
    <w:rsid w:val="00332EDA"/>
    <w:rsid w:val="00413CCC"/>
    <w:rsid w:val="0046278D"/>
    <w:rsid w:val="004C45CF"/>
    <w:rsid w:val="004D7883"/>
    <w:rsid w:val="005B4512"/>
    <w:rsid w:val="008060F4"/>
    <w:rsid w:val="0096043B"/>
    <w:rsid w:val="00A6591A"/>
    <w:rsid w:val="00AE3927"/>
    <w:rsid w:val="00BB022F"/>
    <w:rsid w:val="00EB629D"/>
    <w:rsid w:val="00F7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2020-01-23T08:57:00Z</dcterms:created>
  <dcterms:modified xsi:type="dcterms:W3CDTF">2020-01-23T08:57:00Z</dcterms:modified>
</cp:coreProperties>
</file>