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7E" w:rsidRPr="00E20B9F" w:rsidRDefault="00285A7E" w:rsidP="00D64E5A">
      <w:pPr>
        <w:ind w:left="426" w:hanging="426"/>
        <w:jc w:val="center"/>
        <w:rPr>
          <w:rFonts w:cs="Times New Roman"/>
          <w:b/>
          <w:sz w:val="22"/>
        </w:rPr>
      </w:pPr>
      <w:r w:rsidRPr="00E20B9F">
        <w:rPr>
          <w:rFonts w:cs="Times New Roman"/>
          <w:b/>
          <w:sz w:val="22"/>
        </w:rPr>
        <w:t>ДОГОВОР № _________</w:t>
      </w:r>
    </w:p>
    <w:p w:rsidR="00285A7E" w:rsidRPr="00E20B9F" w:rsidRDefault="00285A7E" w:rsidP="00D64E5A">
      <w:pPr>
        <w:ind w:left="426" w:hanging="426"/>
        <w:jc w:val="center"/>
        <w:rPr>
          <w:rFonts w:cs="Times New Roman"/>
          <w:b/>
          <w:sz w:val="22"/>
        </w:rPr>
      </w:pPr>
      <w:r w:rsidRPr="00E20B9F">
        <w:rPr>
          <w:rFonts w:cs="Times New Roman"/>
          <w:b/>
          <w:sz w:val="22"/>
        </w:rPr>
        <w:t>ОКАЗАНИЯ УСЛУГ ПО ПЕРЕДАЧЕ ЭЛЕКТРИЧЕСКОЙ ЭНЕРГИИ</w:t>
      </w:r>
    </w:p>
    <w:p w:rsidR="00285A7E" w:rsidRPr="00E20B9F" w:rsidRDefault="00285A7E" w:rsidP="00285A7E">
      <w:pPr>
        <w:tabs>
          <w:tab w:val="left" w:pos="1276"/>
        </w:tabs>
        <w:jc w:val="both"/>
        <w:rPr>
          <w:rFonts w:cs="Times New Roman"/>
          <w:sz w:val="22"/>
        </w:rPr>
      </w:pPr>
    </w:p>
    <w:p w:rsidR="00285A7E" w:rsidRPr="00E20B9F" w:rsidRDefault="00285A7E" w:rsidP="00285A7E">
      <w:pPr>
        <w:tabs>
          <w:tab w:val="left" w:pos="1276"/>
        </w:tabs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85A7E" w:rsidRPr="00E20B9F" w:rsidTr="00F92E76">
        <w:tc>
          <w:tcPr>
            <w:tcW w:w="4672" w:type="dxa"/>
          </w:tcPr>
          <w:p w:rsidR="00285A7E" w:rsidRPr="00E20B9F" w:rsidRDefault="00285A7E" w:rsidP="00F908BA">
            <w:pPr>
              <w:ind w:left="-113"/>
              <w:jc w:val="both"/>
              <w:rPr>
                <w:rFonts w:cs="Times New Roman"/>
                <w:sz w:val="22"/>
              </w:rPr>
            </w:pPr>
            <w:r w:rsidRPr="00E20B9F">
              <w:rPr>
                <w:rFonts w:cs="Times New Roman"/>
                <w:sz w:val="22"/>
              </w:rPr>
              <w:t>г. </w:t>
            </w:r>
            <w:r w:rsidR="00F908BA">
              <w:rPr>
                <w:rFonts w:cs="Times New Roman"/>
                <w:sz w:val="22"/>
              </w:rPr>
              <w:t>Кудымкар</w:t>
            </w:r>
          </w:p>
        </w:tc>
        <w:tc>
          <w:tcPr>
            <w:tcW w:w="4673" w:type="dxa"/>
          </w:tcPr>
          <w:p w:rsidR="00285A7E" w:rsidRPr="00E20B9F" w:rsidRDefault="00285A7E" w:rsidP="00F92E76">
            <w:pPr>
              <w:tabs>
                <w:tab w:val="left" w:pos="1276"/>
              </w:tabs>
              <w:ind w:right="-114"/>
              <w:jc w:val="right"/>
              <w:rPr>
                <w:rFonts w:cs="Times New Roman"/>
                <w:sz w:val="22"/>
              </w:rPr>
            </w:pPr>
            <w:r w:rsidRPr="00E20B9F">
              <w:rPr>
                <w:rFonts w:cs="Times New Roman"/>
                <w:sz w:val="22"/>
              </w:rPr>
              <w:t>«___» __________ 20___ год</w:t>
            </w:r>
          </w:p>
        </w:tc>
      </w:tr>
    </w:tbl>
    <w:p w:rsidR="00285A7E" w:rsidRPr="00E20B9F" w:rsidRDefault="00285A7E" w:rsidP="00285A7E">
      <w:pPr>
        <w:tabs>
          <w:tab w:val="left" w:pos="1276"/>
        </w:tabs>
        <w:jc w:val="both"/>
        <w:rPr>
          <w:rFonts w:cs="Times New Roman"/>
          <w:sz w:val="22"/>
        </w:rPr>
      </w:pPr>
    </w:p>
    <w:p w:rsidR="00285A7E" w:rsidRPr="00E20B9F" w:rsidRDefault="00F908BA" w:rsidP="00285A7E">
      <w:pPr>
        <w:tabs>
          <w:tab w:val="left" w:pos="1276"/>
        </w:tabs>
        <w:ind w:firstLine="567"/>
        <w:jc w:val="both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ООО «Кудымкарские электрические сети»</w:t>
      </w:r>
      <w:r w:rsidR="00285A7E" w:rsidRPr="00E20B9F">
        <w:rPr>
          <w:rFonts w:cs="Times New Roman"/>
          <w:sz w:val="22"/>
        </w:rPr>
        <w:t xml:space="preserve"> именуемое в дальнейшем – </w:t>
      </w:r>
      <w:r w:rsidR="00285A7E" w:rsidRPr="00E20B9F">
        <w:rPr>
          <w:rFonts w:cs="Times New Roman"/>
          <w:b/>
          <w:sz w:val="22"/>
        </w:rPr>
        <w:t>«Сетевая организация»</w:t>
      </w:r>
      <w:r w:rsidR="00285A7E" w:rsidRPr="00E20B9F">
        <w:rPr>
          <w:rFonts w:cs="Times New Roman"/>
          <w:sz w:val="22"/>
        </w:rPr>
        <w:t>, в лице ____________________________________________________________________________________, действующего на основании __________________________________________, с одной стороны, и</w:t>
      </w:r>
      <w:proofErr w:type="gramEnd"/>
    </w:p>
    <w:p w:rsidR="00285A7E" w:rsidRPr="00E20B9F" w:rsidRDefault="00285A7E" w:rsidP="00285A7E">
      <w:pPr>
        <w:tabs>
          <w:tab w:val="left" w:pos="1276"/>
        </w:tabs>
        <w:ind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__________________</w:t>
      </w:r>
      <w:r w:rsidR="007C6568" w:rsidRPr="00E20B9F">
        <w:rPr>
          <w:rFonts w:cs="Times New Roman"/>
          <w:sz w:val="22"/>
        </w:rPr>
        <w:t>_______</w:t>
      </w:r>
      <w:r w:rsidRPr="00E20B9F">
        <w:rPr>
          <w:rFonts w:cs="Times New Roman"/>
          <w:sz w:val="22"/>
        </w:rPr>
        <w:t xml:space="preserve">____, именуемое в дальнейшем – </w:t>
      </w:r>
      <w:r w:rsidRPr="00E20B9F">
        <w:rPr>
          <w:rFonts w:cs="Times New Roman"/>
          <w:b/>
          <w:sz w:val="22"/>
        </w:rPr>
        <w:t>«Потребитель»</w:t>
      </w:r>
      <w:r w:rsidRPr="00E20B9F">
        <w:rPr>
          <w:rFonts w:cs="Times New Roman"/>
          <w:sz w:val="22"/>
        </w:rPr>
        <w:t xml:space="preserve">, в лице ____________________________________________________________________________________, действующего на основании Устава, с другой стороны, </w:t>
      </w:r>
    </w:p>
    <w:p w:rsidR="00285A7E" w:rsidRPr="00E20B9F" w:rsidRDefault="00285A7E" w:rsidP="00285A7E">
      <w:pPr>
        <w:tabs>
          <w:tab w:val="left" w:pos="1276"/>
        </w:tabs>
        <w:ind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 xml:space="preserve">совместно именуемые – </w:t>
      </w:r>
      <w:r w:rsidRPr="00E20B9F">
        <w:rPr>
          <w:rFonts w:cs="Times New Roman"/>
          <w:b/>
          <w:sz w:val="22"/>
        </w:rPr>
        <w:t>«Стороны»</w:t>
      </w:r>
      <w:r w:rsidRPr="00E20B9F">
        <w:rPr>
          <w:rFonts w:cs="Times New Roman"/>
          <w:sz w:val="22"/>
        </w:rPr>
        <w:t xml:space="preserve">, заключили настоящий договор </w:t>
      </w:r>
      <w:bookmarkStart w:id="0" w:name="_GoBack"/>
      <w:bookmarkEnd w:id="0"/>
      <w:r w:rsidRPr="00E20B9F">
        <w:rPr>
          <w:rFonts w:cs="Times New Roman"/>
          <w:sz w:val="22"/>
        </w:rPr>
        <w:t>о нижеследующем.</w:t>
      </w:r>
    </w:p>
    <w:p w:rsidR="007C6568" w:rsidRPr="00E20B9F" w:rsidRDefault="007C6568" w:rsidP="00285A7E">
      <w:pPr>
        <w:tabs>
          <w:tab w:val="left" w:pos="1276"/>
        </w:tabs>
        <w:ind w:firstLine="567"/>
        <w:jc w:val="both"/>
        <w:rPr>
          <w:rFonts w:cs="Times New Roman"/>
          <w:sz w:val="22"/>
        </w:rPr>
      </w:pPr>
    </w:p>
    <w:p w:rsidR="00285A7E" w:rsidRPr="00E20B9F" w:rsidRDefault="00285A7E" w:rsidP="007C6568">
      <w:pPr>
        <w:pStyle w:val="a3"/>
        <w:numPr>
          <w:ilvl w:val="0"/>
          <w:numId w:val="4"/>
        </w:numPr>
        <w:tabs>
          <w:tab w:val="clear" w:pos="435"/>
          <w:tab w:val="clear" w:pos="1134"/>
        </w:tabs>
        <w:ind w:left="426" w:hanging="426"/>
        <w:jc w:val="center"/>
        <w:rPr>
          <w:rFonts w:cs="Times New Roman"/>
          <w:b/>
          <w:sz w:val="22"/>
        </w:rPr>
      </w:pPr>
      <w:r w:rsidRPr="00E20B9F">
        <w:rPr>
          <w:rFonts w:cs="Times New Roman"/>
          <w:b/>
          <w:sz w:val="22"/>
        </w:rPr>
        <w:t>ОБЩИЕ ПОЛОЖЕНИЯ ДОГОВОРА</w:t>
      </w:r>
    </w:p>
    <w:p w:rsidR="007C6568" w:rsidRPr="00E20B9F" w:rsidRDefault="007C6568" w:rsidP="007C6568">
      <w:pPr>
        <w:rPr>
          <w:rFonts w:cs="Times New Roman"/>
          <w:sz w:val="22"/>
        </w:rPr>
      </w:pPr>
    </w:p>
    <w:p w:rsidR="00285A7E" w:rsidRPr="00E20B9F" w:rsidRDefault="00285A7E" w:rsidP="00772EC2">
      <w:pPr>
        <w:pStyle w:val="a3"/>
        <w:numPr>
          <w:ilvl w:val="1"/>
          <w:numId w:val="4"/>
        </w:numPr>
        <w:tabs>
          <w:tab w:val="clear" w:pos="705"/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Стороны договорились понимать используемые в настоящем Договоре термины в следующем значении:</w:t>
      </w:r>
    </w:p>
    <w:p w:rsidR="00285A7E" w:rsidRPr="00E20B9F" w:rsidRDefault="00285A7E" w:rsidP="00772EC2">
      <w:pPr>
        <w:pStyle w:val="a3"/>
        <w:numPr>
          <w:ilvl w:val="2"/>
          <w:numId w:val="4"/>
        </w:numPr>
        <w:tabs>
          <w:tab w:val="clear" w:pos="1134"/>
          <w:tab w:val="clear" w:pos="1260"/>
          <w:tab w:val="left" w:pos="1276"/>
        </w:tabs>
        <w:ind w:left="0" w:firstLine="567"/>
        <w:jc w:val="both"/>
        <w:rPr>
          <w:rFonts w:cs="Times New Roman"/>
          <w:sz w:val="22"/>
        </w:rPr>
      </w:pPr>
      <w:proofErr w:type="gramStart"/>
      <w:r w:rsidRPr="00E20B9F">
        <w:rPr>
          <w:rFonts w:cs="Times New Roman"/>
          <w:b/>
          <w:i/>
          <w:sz w:val="22"/>
        </w:rPr>
        <w:t>Точка поставки</w:t>
      </w:r>
      <w:r w:rsidRPr="00E20B9F">
        <w:rPr>
          <w:rFonts w:cs="Times New Roman"/>
          <w:sz w:val="22"/>
        </w:rPr>
        <w:t xml:space="preserve"> – место исполнения обязательств по договору об оказании услуг по передаче электрической энергии, используемое для определения объема взаимных обязательств сторон по договору, расположенное на границе балансовой принадлежности энергопринимающих устройств, определенной в акте разграничения балансовой принадлежности электросетей, а до составления в установленном порядке акта разграничения балансовой принадлежности электросетей – в точке присоединения </w:t>
      </w:r>
      <w:proofErr w:type="spellStart"/>
      <w:r w:rsidRPr="00E20B9F">
        <w:rPr>
          <w:rFonts w:cs="Times New Roman"/>
          <w:sz w:val="22"/>
        </w:rPr>
        <w:t>энергопринимающего</w:t>
      </w:r>
      <w:proofErr w:type="spellEnd"/>
      <w:r w:rsidRPr="00E20B9F">
        <w:rPr>
          <w:rFonts w:cs="Times New Roman"/>
          <w:sz w:val="22"/>
        </w:rPr>
        <w:t xml:space="preserve"> устройства (объекта электроэнергетики). </w:t>
      </w:r>
      <w:proofErr w:type="gramEnd"/>
    </w:p>
    <w:p w:rsidR="00285A7E" w:rsidRPr="00E20B9F" w:rsidRDefault="00285A7E" w:rsidP="00772EC2">
      <w:pPr>
        <w:tabs>
          <w:tab w:val="left" w:pos="1276"/>
        </w:tabs>
        <w:ind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Точки поставки оп</w:t>
      </w:r>
      <w:r w:rsidR="009207A7" w:rsidRPr="00E20B9F">
        <w:rPr>
          <w:rFonts w:cs="Times New Roman"/>
          <w:sz w:val="22"/>
        </w:rPr>
        <w:t>ределены Сторонами в Приложении № </w:t>
      </w:r>
      <w:r w:rsidRPr="00E20B9F">
        <w:rPr>
          <w:rFonts w:cs="Times New Roman"/>
          <w:sz w:val="22"/>
        </w:rPr>
        <w:t>1 к настоящему Договору.</w:t>
      </w:r>
    </w:p>
    <w:p w:rsidR="003172B2" w:rsidRPr="00E20B9F" w:rsidRDefault="00285A7E" w:rsidP="00772EC2">
      <w:pPr>
        <w:pStyle w:val="a3"/>
        <w:numPr>
          <w:ilvl w:val="2"/>
          <w:numId w:val="4"/>
        </w:numPr>
        <w:tabs>
          <w:tab w:val="clear" w:pos="1134"/>
          <w:tab w:val="clear" w:pos="1260"/>
          <w:tab w:val="left" w:pos="1276"/>
        </w:tabs>
        <w:ind w:left="0" w:firstLine="567"/>
        <w:jc w:val="both"/>
        <w:rPr>
          <w:rFonts w:cs="Times New Roman"/>
          <w:sz w:val="22"/>
        </w:rPr>
      </w:pPr>
      <w:proofErr w:type="gramStart"/>
      <w:r w:rsidRPr="00E20B9F">
        <w:rPr>
          <w:rFonts w:cs="Times New Roman"/>
          <w:b/>
          <w:i/>
          <w:sz w:val="22"/>
        </w:rPr>
        <w:t>Максимальная мощность</w:t>
      </w:r>
      <w:r w:rsidRPr="00E20B9F">
        <w:rPr>
          <w:rFonts w:cs="Times New Roman"/>
          <w:sz w:val="22"/>
        </w:rPr>
        <w:t xml:space="preserve"> – наибольшая величина мощности, определенная к одномоментному использованию </w:t>
      </w:r>
      <w:proofErr w:type="spellStart"/>
      <w:r w:rsidRPr="00E20B9F">
        <w:rPr>
          <w:rFonts w:cs="Times New Roman"/>
          <w:sz w:val="22"/>
        </w:rPr>
        <w:t>энергопринимающими</w:t>
      </w:r>
      <w:proofErr w:type="spellEnd"/>
      <w:r w:rsidRPr="00E20B9F">
        <w:rPr>
          <w:rFonts w:cs="Times New Roman"/>
          <w:sz w:val="22"/>
        </w:rPr>
        <w:t xml:space="preserve"> устройствами (объектами электросетевого хозяйства) в соответствии с документами о технологическом присоединении и обусловленная составом </w:t>
      </w:r>
      <w:proofErr w:type="spellStart"/>
      <w:r w:rsidRPr="00E20B9F">
        <w:rPr>
          <w:rFonts w:cs="Times New Roman"/>
          <w:sz w:val="22"/>
        </w:rPr>
        <w:t>энергопринимающего</w:t>
      </w:r>
      <w:proofErr w:type="spellEnd"/>
      <w:r w:rsidRPr="00E20B9F">
        <w:rPr>
          <w:rFonts w:cs="Times New Roman"/>
          <w:sz w:val="22"/>
        </w:rPr>
        <w:t xml:space="preserve"> оборудования (объектов электросетевого</w:t>
      </w:r>
      <w:proofErr w:type="gramEnd"/>
      <w:r w:rsidRPr="00E20B9F">
        <w:rPr>
          <w:rFonts w:cs="Times New Roman"/>
          <w:sz w:val="22"/>
        </w:rPr>
        <w:t xml:space="preserve"> </w:t>
      </w:r>
      <w:proofErr w:type="gramStart"/>
      <w:r w:rsidRPr="00E20B9F">
        <w:rPr>
          <w:rFonts w:cs="Times New Roman"/>
          <w:sz w:val="22"/>
        </w:rPr>
        <w:t>хозяйства) и технологическим процессом потребителя, в пределах которой сетевая организация принимает на себя обязательства обеспечить передачу электрической энергии, исчисляемая в мегаваттах (МВт).</w:t>
      </w:r>
      <w:proofErr w:type="gramEnd"/>
    </w:p>
    <w:p w:rsidR="0007492C" w:rsidRPr="00E20B9F" w:rsidRDefault="0007492C" w:rsidP="0007492C">
      <w:pPr>
        <w:pStyle w:val="a3"/>
        <w:numPr>
          <w:ilvl w:val="2"/>
          <w:numId w:val="4"/>
        </w:numPr>
        <w:tabs>
          <w:tab w:val="clear" w:pos="1134"/>
          <w:tab w:val="clear" w:pos="1260"/>
          <w:tab w:val="left" w:pos="1276"/>
        </w:tabs>
        <w:ind w:left="0" w:firstLine="567"/>
        <w:jc w:val="both"/>
        <w:rPr>
          <w:rFonts w:cs="Times New Roman"/>
          <w:sz w:val="22"/>
        </w:rPr>
      </w:pPr>
      <w:proofErr w:type="gramStart"/>
      <w:r w:rsidRPr="00E20B9F">
        <w:rPr>
          <w:b/>
          <w:i/>
          <w:sz w:val="22"/>
        </w:rPr>
        <w:t>Измерительный комплекс</w:t>
      </w:r>
      <w:r w:rsidRPr="00E20B9F">
        <w:rPr>
          <w:sz w:val="22"/>
        </w:rPr>
        <w:t xml:space="preserve"> - совокупность приборов учета и измерительных трансформаторов тока и (или) напряжения, соединенных между собой по установленной схеме, через которые такие приборы учета установлены (подключены) (далее - измерительные трансформаторы), предназначенная для измерения объемов электрической энергии (мощности) в одной точке поставки.</w:t>
      </w:r>
      <w:proofErr w:type="gramEnd"/>
    </w:p>
    <w:p w:rsidR="0007492C" w:rsidRPr="00E20B9F" w:rsidRDefault="0007492C" w:rsidP="0007492C">
      <w:pPr>
        <w:pStyle w:val="a3"/>
        <w:numPr>
          <w:ilvl w:val="2"/>
          <w:numId w:val="4"/>
        </w:numPr>
        <w:tabs>
          <w:tab w:val="clear" w:pos="1134"/>
          <w:tab w:val="clear" w:pos="1260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b/>
          <w:i/>
          <w:sz w:val="22"/>
        </w:rPr>
        <w:t>Система учета</w:t>
      </w:r>
      <w:r w:rsidRPr="00E20B9F">
        <w:rPr>
          <w:sz w:val="22"/>
        </w:rPr>
        <w:t xml:space="preserve"> - совокупность измерительных комплексов, связующих и вычислительных компонентов, устрой</w:t>
      </w:r>
      <w:proofErr w:type="gramStart"/>
      <w:r w:rsidRPr="00E20B9F">
        <w:rPr>
          <w:sz w:val="22"/>
        </w:rPr>
        <w:t>ств сб</w:t>
      </w:r>
      <w:proofErr w:type="gramEnd"/>
      <w:r w:rsidRPr="00E20B9F">
        <w:rPr>
          <w:sz w:val="22"/>
        </w:rPr>
        <w:t>ора и передачи данных, программных средств, предназначенная для измерения, хранения, удаленного сбора и передачи показаний приборов учета по одной и более точек поставки.</w:t>
      </w:r>
    </w:p>
    <w:p w:rsidR="0007492C" w:rsidRPr="00E20B9F" w:rsidRDefault="0007492C" w:rsidP="0007492C">
      <w:pPr>
        <w:pStyle w:val="a3"/>
        <w:numPr>
          <w:ilvl w:val="2"/>
          <w:numId w:val="4"/>
        </w:numPr>
        <w:tabs>
          <w:tab w:val="clear" w:pos="1134"/>
          <w:tab w:val="clear" w:pos="1260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b/>
          <w:i/>
          <w:sz w:val="22"/>
        </w:rPr>
        <w:t>Акт снятия показаний приборов учета</w:t>
      </w:r>
      <w:r w:rsidRPr="00E20B9F">
        <w:rPr>
          <w:sz w:val="22"/>
        </w:rPr>
        <w:t xml:space="preserve"> - документ, содержащий в себе расчет количества переданной за расчетный период электрической энергии (мощности), оформленный Сторонами на основании показаний приборов учета. </w:t>
      </w:r>
    </w:p>
    <w:p w:rsidR="0007492C" w:rsidRPr="00E20B9F" w:rsidRDefault="0007492C" w:rsidP="0007492C">
      <w:pPr>
        <w:pStyle w:val="a3"/>
        <w:numPr>
          <w:ilvl w:val="2"/>
          <w:numId w:val="4"/>
        </w:numPr>
        <w:tabs>
          <w:tab w:val="clear" w:pos="1134"/>
          <w:tab w:val="clear" w:pos="1260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t xml:space="preserve"> </w:t>
      </w:r>
      <w:r w:rsidRPr="00E20B9F">
        <w:rPr>
          <w:b/>
          <w:i/>
          <w:sz w:val="22"/>
        </w:rPr>
        <w:t xml:space="preserve">Резервируемая максимальная мощность </w:t>
      </w:r>
      <w:r w:rsidRPr="00E20B9F">
        <w:rPr>
          <w:sz w:val="22"/>
        </w:rPr>
        <w:t xml:space="preserve">- величина мощности, определенная как разность между максимальной мощностью энергопринимающих устройств Потребителя и фактической мощностью, использованной </w:t>
      </w:r>
      <w:r w:rsidR="0006397F" w:rsidRPr="00E20B9F">
        <w:rPr>
          <w:sz w:val="22"/>
        </w:rPr>
        <w:t>в соответствующем</w:t>
      </w:r>
      <w:r w:rsidRPr="00E20B9F">
        <w:rPr>
          <w:sz w:val="22"/>
        </w:rPr>
        <w:t xml:space="preserve"> расчетном периоде.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информации. </w:t>
      </w:r>
    </w:p>
    <w:p w:rsidR="0007492C" w:rsidRPr="00E20B9F" w:rsidRDefault="0007492C" w:rsidP="0007492C">
      <w:pPr>
        <w:tabs>
          <w:tab w:val="left" w:pos="284"/>
          <w:tab w:val="left" w:pos="426"/>
          <w:tab w:val="left" w:pos="1276"/>
        </w:tabs>
        <w:ind w:firstLine="567"/>
        <w:jc w:val="both"/>
        <w:rPr>
          <w:sz w:val="22"/>
        </w:rPr>
      </w:pPr>
      <w:r w:rsidRPr="00E20B9F">
        <w:rPr>
          <w:sz w:val="22"/>
        </w:rPr>
        <w:t xml:space="preserve">В информационных целях </w:t>
      </w:r>
      <w:r w:rsidR="00B87FDE">
        <w:rPr>
          <w:sz w:val="22"/>
        </w:rPr>
        <w:t>Сетевая организация</w:t>
      </w:r>
      <w:r w:rsidRPr="00E20B9F">
        <w:rPr>
          <w:sz w:val="22"/>
        </w:rPr>
        <w:t xml:space="preserve"> указывает величину резервируемой максимальной мощности отдельной строкой в счетах на оплату услуг по передаче электрической энергии, выставляемых </w:t>
      </w:r>
      <w:r w:rsidR="00B87FDE">
        <w:rPr>
          <w:sz w:val="22"/>
        </w:rPr>
        <w:t>Сетевой организацией</w:t>
      </w:r>
      <w:r w:rsidRPr="00E20B9F">
        <w:rPr>
          <w:sz w:val="22"/>
        </w:rPr>
        <w:t xml:space="preserve"> Потребителю, для которого указанная величина подлежит определению.</w:t>
      </w:r>
    </w:p>
    <w:p w:rsidR="0007492C" w:rsidRPr="00E20B9F" w:rsidRDefault="0007492C" w:rsidP="0007492C">
      <w:pPr>
        <w:pStyle w:val="a3"/>
        <w:numPr>
          <w:ilvl w:val="2"/>
          <w:numId w:val="4"/>
        </w:numPr>
        <w:tabs>
          <w:tab w:val="clear" w:pos="1260"/>
          <w:tab w:val="left" w:pos="284"/>
          <w:tab w:val="left" w:pos="426"/>
          <w:tab w:val="left" w:pos="567"/>
        </w:tabs>
        <w:ind w:left="0" w:firstLine="567"/>
        <w:jc w:val="both"/>
        <w:rPr>
          <w:sz w:val="22"/>
        </w:rPr>
      </w:pPr>
      <w:r w:rsidRPr="00E20B9F">
        <w:rPr>
          <w:b/>
          <w:i/>
          <w:sz w:val="22"/>
        </w:rPr>
        <w:lastRenderedPageBreak/>
        <w:t>Иные владельцы электрических сетей (ИВЭС)</w:t>
      </w:r>
      <w:r w:rsidRPr="00E20B9F">
        <w:rPr>
          <w:sz w:val="22"/>
        </w:rPr>
        <w:t xml:space="preserve"> - лица, владеющие </w:t>
      </w:r>
      <w:r w:rsidRPr="00E20B9F">
        <w:rPr>
          <w:spacing w:val="-4"/>
          <w:sz w:val="22"/>
        </w:rPr>
        <w:t>на праве собственности или на ином законном основании объектами электросетевого</w:t>
      </w:r>
      <w:r w:rsidRPr="00E20B9F">
        <w:rPr>
          <w:sz w:val="22"/>
        </w:rPr>
        <w:t xml:space="preserve"> хозяйства, непосредственно технологически присоединенными к электрическим сетям </w:t>
      </w:r>
      <w:r w:rsidR="00B87FDE">
        <w:rPr>
          <w:sz w:val="22"/>
        </w:rPr>
        <w:t>Сетевой организации</w:t>
      </w:r>
      <w:r w:rsidRPr="00E20B9F">
        <w:rPr>
          <w:sz w:val="22"/>
        </w:rPr>
        <w:t xml:space="preserve">, </w:t>
      </w:r>
      <w:r w:rsidRPr="00E20B9F">
        <w:rPr>
          <w:spacing w:val="-4"/>
          <w:sz w:val="22"/>
        </w:rPr>
        <w:t>не оказывающие услуги по передаче</w:t>
      </w:r>
      <w:r w:rsidRPr="00E20B9F">
        <w:rPr>
          <w:sz w:val="22"/>
        </w:rPr>
        <w:t xml:space="preserve"> электрической энергии в отсутствие установленного индивидуального тарифа. </w:t>
      </w:r>
    </w:p>
    <w:p w:rsidR="0007492C" w:rsidRPr="00E20B9F" w:rsidRDefault="0007492C" w:rsidP="0007492C">
      <w:pPr>
        <w:pStyle w:val="a3"/>
        <w:numPr>
          <w:ilvl w:val="2"/>
          <w:numId w:val="4"/>
        </w:numPr>
        <w:tabs>
          <w:tab w:val="clear" w:pos="1260"/>
          <w:tab w:val="left" w:pos="284"/>
          <w:tab w:val="left" w:pos="426"/>
          <w:tab w:val="left" w:pos="567"/>
        </w:tabs>
        <w:ind w:left="0" w:firstLine="567"/>
        <w:jc w:val="both"/>
        <w:rPr>
          <w:rFonts w:cs="Times New Roman"/>
          <w:sz w:val="22"/>
        </w:rPr>
      </w:pPr>
      <w:proofErr w:type="gramStart"/>
      <w:r w:rsidRPr="00E20B9F">
        <w:rPr>
          <w:b/>
          <w:i/>
          <w:sz w:val="22"/>
        </w:rPr>
        <w:t>Фактически используемая мощность</w:t>
      </w:r>
      <w:r w:rsidRPr="00E20B9F">
        <w:rPr>
          <w:sz w:val="22"/>
        </w:rPr>
        <w:t xml:space="preserve"> -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(суммарных по всем точкам поставки) в установленные системным оператором плановые часы пиковой нагрузки, исчисляемая в мегаваттах (МВт).</w:t>
      </w:r>
      <w:r w:rsidRPr="00E20B9F">
        <w:rPr>
          <w:sz w:val="22"/>
        </w:rPr>
        <w:tab/>
      </w:r>
      <w:proofErr w:type="gramEnd"/>
    </w:p>
    <w:p w:rsidR="0007492C" w:rsidRPr="00E20B9F" w:rsidRDefault="0007492C" w:rsidP="0007492C">
      <w:pPr>
        <w:pStyle w:val="a3"/>
        <w:numPr>
          <w:ilvl w:val="2"/>
          <w:numId w:val="4"/>
        </w:numPr>
        <w:tabs>
          <w:tab w:val="clear" w:pos="1260"/>
          <w:tab w:val="left" w:pos="284"/>
          <w:tab w:val="left" w:pos="426"/>
          <w:tab w:val="left" w:pos="567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b/>
          <w:i/>
          <w:sz w:val="22"/>
        </w:rPr>
        <w:t>Бесхозяйные объекты электросетевого хозяйства</w:t>
      </w:r>
      <w:r w:rsidRPr="00E20B9F">
        <w:rPr>
          <w:sz w:val="22"/>
        </w:rPr>
        <w:t xml:space="preserve"> - объекты электросетевого хозяйства, которые не имеют собственника, собственник которых не известен либо, если иное не предусмотрено законами, от права </w:t>
      </w:r>
      <w:proofErr w:type="gramStart"/>
      <w:r w:rsidRPr="00E20B9F">
        <w:rPr>
          <w:sz w:val="22"/>
        </w:rPr>
        <w:t>собственности</w:t>
      </w:r>
      <w:proofErr w:type="gramEnd"/>
      <w:r w:rsidRPr="00E20B9F">
        <w:rPr>
          <w:sz w:val="22"/>
        </w:rPr>
        <w:t xml:space="preserve"> на которые собственник отказался.</w:t>
      </w:r>
    </w:p>
    <w:p w:rsidR="0007492C" w:rsidRPr="00E20B9F" w:rsidRDefault="0007492C" w:rsidP="0007492C">
      <w:pPr>
        <w:widowControl w:val="0"/>
        <w:numPr>
          <w:ilvl w:val="1"/>
          <w:numId w:val="4"/>
        </w:numPr>
        <w:shd w:val="clear" w:color="auto" w:fill="FFFFFF"/>
        <w:tabs>
          <w:tab w:val="clear" w:pos="705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</w:rPr>
      </w:pPr>
      <w:r w:rsidRPr="00E20B9F">
        <w:rPr>
          <w:sz w:val="22"/>
        </w:rPr>
        <w:t>Иные термины и определения, используемые в настоящем Договоре, соответствуют значению, придаваемому им соответствующими нормативными правовыми актами в области электроэнергетики.</w:t>
      </w:r>
    </w:p>
    <w:p w:rsidR="0007492C" w:rsidRPr="00E20B9F" w:rsidRDefault="0007492C" w:rsidP="0007492C">
      <w:pPr>
        <w:widowControl w:val="0"/>
        <w:numPr>
          <w:ilvl w:val="1"/>
          <w:numId w:val="4"/>
        </w:numPr>
        <w:shd w:val="clear" w:color="auto" w:fill="FFFFFF"/>
        <w:tabs>
          <w:tab w:val="clear" w:pos="705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</w:rPr>
      </w:pPr>
      <w:r w:rsidRPr="00E20B9F">
        <w:rPr>
          <w:sz w:val="22"/>
        </w:rPr>
        <w:t>При исполнении обязательств по настоящему Договору необходимо руководствоваться действующим законодательством Российской Федерации и нормативно-техническими актами.</w:t>
      </w:r>
    </w:p>
    <w:p w:rsidR="003172B2" w:rsidRDefault="0007492C" w:rsidP="00E20B9F">
      <w:pPr>
        <w:pStyle w:val="a3"/>
        <w:tabs>
          <w:tab w:val="left" w:pos="284"/>
          <w:tab w:val="left" w:pos="426"/>
          <w:tab w:val="left" w:pos="567"/>
        </w:tabs>
        <w:jc w:val="both"/>
        <w:rPr>
          <w:sz w:val="22"/>
        </w:rPr>
      </w:pPr>
      <w:proofErr w:type="gramStart"/>
      <w:r w:rsidRPr="00E20B9F">
        <w:rPr>
          <w:sz w:val="22"/>
        </w:rPr>
        <w:t>В случае если после заключения настоящего Договора будут приняты законы и (или) иные нормативные правовые акты, устанавливающие правила регулирования правоотношений, отличные от установленных настоящим Договором, императивные нормы таких нормативных правовых актов считаются согласованными Сторонами с момента вступления соответствующих нормативных правовых актов в законную силу.</w:t>
      </w:r>
      <w:proofErr w:type="gramEnd"/>
    </w:p>
    <w:p w:rsidR="006B1A87" w:rsidRPr="00E20B9F" w:rsidRDefault="006B1A87" w:rsidP="00E20B9F">
      <w:pPr>
        <w:pStyle w:val="a3"/>
        <w:tabs>
          <w:tab w:val="left" w:pos="284"/>
          <w:tab w:val="left" w:pos="426"/>
          <w:tab w:val="left" w:pos="567"/>
        </w:tabs>
        <w:jc w:val="both"/>
        <w:rPr>
          <w:rFonts w:cs="Times New Roman"/>
          <w:sz w:val="22"/>
        </w:rPr>
      </w:pPr>
    </w:p>
    <w:p w:rsidR="00285A7E" w:rsidRPr="00E20B9F" w:rsidRDefault="00285A7E" w:rsidP="0082199B">
      <w:pPr>
        <w:pStyle w:val="a3"/>
        <w:numPr>
          <w:ilvl w:val="0"/>
          <w:numId w:val="4"/>
        </w:numPr>
        <w:tabs>
          <w:tab w:val="left" w:pos="1276"/>
        </w:tabs>
        <w:jc w:val="center"/>
        <w:rPr>
          <w:rFonts w:cs="Times New Roman"/>
          <w:b/>
          <w:sz w:val="22"/>
        </w:rPr>
      </w:pPr>
      <w:r w:rsidRPr="00E20B9F">
        <w:rPr>
          <w:rFonts w:cs="Times New Roman"/>
          <w:b/>
          <w:sz w:val="22"/>
        </w:rPr>
        <w:t>ПРЕДМЕТ ДОГОВОРА</w:t>
      </w:r>
    </w:p>
    <w:p w:rsidR="0083336F" w:rsidRPr="00E20B9F" w:rsidRDefault="0083336F" w:rsidP="0083336F">
      <w:pPr>
        <w:tabs>
          <w:tab w:val="left" w:pos="1276"/>
        </w:tabs>
        <w:jc w:val="both"/>
        <w:rPr>
          <w:rFonts w:cs="Times New Roman"/>
          <w:sz w:val="22"/>
        </w:rPr>
      </w:pPr>
    </w:p>
    <w:p w:rsidR="00285A7E" w:rsidRPr="00E20B9F" w:rsidRDefault="00285A7E" w:rsidP="0082199B">
      <w:pPr>
        <w:pStyle w:val="a3"/>
        <w:numPr>
          <w:ilvl w:val="1"/>
          <w:numId w:val="4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proofErr w:type="gramStart"/>
      <w:r w:rsidRPr="00E20B9F">
        <w:rPr>
          <w:rFonts w:cs="Times New Roman"/>
          <w:sz w:val="22"/>
        </w:rPr>
        <w:t>Сетевая организация обязуется оказывать услуги по передаче электроэнергии и мощности путем осуществления комплекса организационно и технологически связанных действий, обеспечивающих передачу электроэнергии (мощности) через технические устройства электрических сетей, принадлежащих Сетевой организации на праве собственности и (или) ином установленном федеральным законом основании,</w:t>
      </w:r>
      <w:r w:rsidR="00B87FDE">
        <w:rPr>
          <w:rFonts w:cs="Times New Roman"/>
          <w:sz w:val="22"/>
        </w:rPr>
        <w:t xml:space="preserve"> бесхозяйных сетей,</w:t>
      </w:r>
      <w:r w:rsidRPr="00E20B9F">
        <w:rPr>
          <w:rFonts w:cs="Times New Roman"/>
          <w:sz w:val="22"/>
        </w:rPr>
        <w:t xml:space="preserve"> а Потребитель обязуется оплачивать услуги по передаче электроэнергии в порядке, установленном настоящим Договором.</w:t>
      </w:r>
      <w:proofErr w:type="gramEnd"/>
    </w:p>
    <w:p w:rsidR="00285A7E" w:rsidRPr="00E20B9F" w:rsidRDefault="00285A7E" w:rsidP="0082199B">
      <w:pPr>
        <w:pStyle w:val="a3"/>
        <w:numPr>
          <w:ilvl w:val="1"/>
          <w:numId w:val="4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Стороны в настоящем Договоре и Приложениях к нему определили существенные условия:</w:t>
      </w:r>
    </w:p>
    <w:p w:rsidR="00285A7E" w:rsidRPr="00E20B9F" w:rsidRDefault="00285A7E" w:rsidP="0082199B">
      <w:pPr>
        <w:pStyle w:val="a3"/>
        <w:numPr>
          <w:ilvl w:val="2"/>
          <w:numId w:val="4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proofErr w:type="gramStart"/>
      <w:r w:rsidRPr="00E20B9F">
        <w:rPr>
          <w:rFonts w:cs="Times New Roman"/>
          <w:sz w:val="22"/>
        </w:rPr>
        <w:t>Величины максимальной мощности энергопринимающих устройств Потребителя, присоединенных</w:t>
      </w:r>
      <w:r w:rsidR="003F1D04" w:rsidRPr="00E20B9F">
        <w:rPr>
          <w:rFonts w:cs="Times New Roman"/>
          <w:sz w:val="22"/>
        </w:rPr>
        <w:t xml:space="preserve"> непосредственно или опосредованно</w:t>
      </w:r>
      <w:r w:rsidRPr="00E20B9F">
        <w:rPr>
          <w:rFonts w:cs="Times New Roman"/>
          <w:sz w:val="22"/>
        </w:rPr>
        <w:t xml:space="preserve"> к электрической сети, в установленном законодательством Российской Федерации порядке, с распределением указанных величин по каждой точке поставке к</w:t>
      </w:r>
      <w:r w:rsidR="009207A7" w:rsidRPr="00E20B9F">
        <w:rPr>
          <w:rFonts w:cs="Times New Roman"/>
          <w:sz w:val="22"/>
        </w:rPr>
        <w:t xml:space="preserve"> электрической сети (Приложение </w:t>
      </w:r>
      <w:r w:rsidRPr="00E20B9F">
        <w:rPr>
          <w:rFonts w:cs="Times New Roman"/>
          <w:sz w:val="22"/>
        </w:rPr>
        <w:t>№</w:t>
      </w:r>
      <w:r w:rsidR="009207A7" w:rsidRPr="00E20B9F">
        <w:rPr>
          <w:rFonts w:cs="Times New Roman"/>
          <w:sz w:val="22"/>
          <w:lang w:val="en-US"/>
        </w:rPr>
        <w:t> </w:t>
      </w:r>
      <w:r w:rsidRPr="00E20B9F">
        <w:rPr>
          <w:rFonts w:cs="Times New Roman"/>
          <w:sz w:val="22"/>
        </w:rPr>
        <w:t>1 к настоящему Договору);</w:t>
      </w:r>
      <w:proofErr w:type="gramEnd"/>
    </w:p>
    <w:p w:rsidR="00285A7E" w:rsidRPr="00E20B9F" w:rsidRDefault="00285A7E" w:rsidP="0082199B">
      <w:pPr>
        <w:pStyle w:val="a3"/>
        <w:numPr>
          <w:ilvl w:val="2"/>
          <w:numId w:val="4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 xml:space="preserve">Перечень приборов учета электроэнергии, в том числе расчетных и контрольных (с указанием мест их установки, заводских номеров, даты предыдущей и очередной поверки, </w:t>
      </w:r>
      <w:proofErr w:type="spellStart"/>
      <w:r w:rsidRPr="00E20B9F">
        <w:rPr>
          <w:rFonts w:cs="Times New Roman"/>
          <w:sz w:val="22"/>
        </w:rPr>
        <w:t>межпов</w:t>
      </w:r>
      <w:r w:rsidR="009207A7" w:rsidRPr="00E20B9F">
        <w:rPr>
          <w:rFonts w:cs="Times New Roman"/>
          <w:sz w:val="22"/>
        </w:rPr>
        <w:t>ерочного</w:t>
      </w:r>
      <w:proofErr w:type="spellEnd"/>
      <w:r w:rsidR="009207A7" w:rsidRPr="00E20B9F">
        <w:rPr>
          <w:rFonts w:cs="Times New Roman"/>
          <w:sz w:val="22"/>
        </w:rPr>
        <w:t xml:space="preserve"> интервала) (Приложение </w:t>
      </w:r>
      <w:r w:rsidRPr="00E20B9F">
        <w:rPr>
          <w:rFonts w:cs="Times New Roman"/>
          <w:sz w:val="22"/>
        </w:rPr>
        <w:t>№</w:t>
      </w:r>
      <w:r w:rsidR="009207A7" w:rsidRPr="00E20B9F">
        <w:rPr>
          <w:rFonts w:cs="Times New Roman"/>
          <w:sz w:val="22"/>
        </w:rPr>
        <w:t> </w:t>
      </w:r>
      <w:r w:rsidRPr="00E20B9F">
        <w:rPr>
          <w:rFonts w:cs="Times New Roman"/>
          <w:sz w:val="22"/>
        </w:rPr>
        <w:t>1 к настоящему Договору);</w:t>
      </w:r>
    </w:p>
    <w:p w:rsidR="00285A7E" w:rsidRPr="00E20B9F" w:rsidRDefault="00285A7E" w:rsidP="0082199B">
      <w:pPr>
        <w:pStyle w:val="a3"/>
        <w:numPr>
          <w:ilvl w:val="2"/>
          <w:numId w:val="4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 xml:space="preserve">Порядок определения размера обязательств и расчета стоимости услуг по передаче электрической энергии </w:t>
      </w:r>
      <w:r w:rsidR="00812A4C" w:rsidRPr="00E20B9F">
        <w:rPr>
          <w:rFonts w:cs="Times New Roman"/>
          <w:sz w:val="22"/>
        </w:rPr>
        <w:t>в Приложении</w:t>
      </w:r>
      <w:r w:rsidR="00EC631D">
        <w:rPr>
          <w:rFonts w:cs="Times New Roman"/>
          <w:sz w:val="22"/>
        </w:rPr>
        <w:t xml:space="preserve"> № 8</w:t>
      </w:r>
      <w:r w:rsidRPr="00E20B9F">
        <w:rPr>
          <w:rFonts w:cs="Times New Roman"/>
          <w:sz w:val="22"/>
        </w:rPr>
        <w:t xml:space="preserve"> настоящего Договора;</w:t>
      </w:r>
    </w:p>
    <w:p w:rsidR="00285A7E" w:rsidRPr="00E20B9F" w:rsidRDefault="006B1A87" w:rsidP="0082199B">
      <w:pPr>
        <w:pStyle w:val="a3"/>
        <w:numPr>
          <w:ilvl w:val="2"/>
          <w:numId w:val="4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Ответственность Потребителя услуг и С</w:t>
      </w:r>
      <w:r w:rsidR="00285A7E" w:rsidRPr="00E20B9F">
        <w:rPr>
          <w:rFonts w:cs="Times New Roman"/>
          <w:sz w:val="22"/>
        </w:rPr>
        <w:t>етевой организации за состояние и обслуживание объектов электросетевого хозяйства, которая определяется балансовой принадлежностью сетевой организации и потребителя услуг и фиксируется в актах разграничения балансов</w:t>
      </w:r>
      <w:r w:rsidR="00B87FDE">
        <w:rPr>
          <w:rFonts w:cs="Times New Roman"/>
          <w:sz w:val="22"/>
        </w:rPr>
        <w:t>ой принадлежности электросетей, актах</w:t>
      </w:r>
      <w:r w:rsidR="00285A7E" w:rsidRPr="00E20B9F">
        <w:rPr>
          <w:rFonts w:cs="Times New Roman"/>
          <w:sz w:val="22"/>
        </w:rPr>
        <w:t xml:space="preserve"> эксплуатационной ответственности сторон,</w:t>
      </w:r>
      <w:r w:rsidR="00B87FDE">
        <w:rPr>
          <w:rFonts w:cs="Times New Roman"/>
          <w:sz w:val="22"/>
        </w:rPr>
        <w:t xml:space="preserve"> актах</w:t>
      </w:r>
      <w:r w:rsidR="00B87FDE" w:rsidRPr="00E20B9F">
        <w:rPr>
          <w:rFonts w:cs="Times New Roman"/>
          <w:sz w:val="22"/>
        </w:rPr>
        <w:t xml:space="preserve"> о технологическом присоединении</w:t>
      </w:r>
      <w:r w:rsidR="00B87FDE">
        <w:rPr>
          <w:rFonts w:cs="Times New Roman"/>
          <w:sz w:val="22"/>
        </w:rPr>
        <w:t>,</w:t>
      </w:r>
      <w:r w:rsidR="00285A7E" w:rsidRPr="00E20B9F">
        <w:rPr>
          <w:rFonts w:cs="Times New Roman"/>
          <w:sz w:val="22"/>
        </w:rPr>
        <w:t xml:space="preserve"> которые являются неотъемлемой частью настоящего Договора</w:t>
      </w:r>
      <w:r w:rsidR="00B87FDE">
        <w:rPr>
          <w:rFonts w:cs="Times New Roman"/>
          <w:sz w:val="22"/>
        </w:rPr>
        <w:t xml:space="preserve"> (Приложение №3 к настоящему Договору)</w:t>
      </w:r>
      <w:r w:rsidR="00285A7E" w:rsidRPr="00E20B9F">
        <w:rPr>
          <w:rFonts w:cs="Times New Roman"/>
          <w:sz w:val="22"/>
        </w:rPr>
        <w:t>. Реквизиты актов разграничения балансовой прин</w:t>
      </w:r>
      <w:r w:rsidR="009207A7" w:rsidRPr="00E20B9F">
        <w:rPr>
          <w:rFonts w:cs="Times New Roman"/>
          <w:sz w:val="22"/>
        </w:rPr>
        <w:t>адлежности</w:t>
      </w:r>
      <w:r w:rsidR="00C63716">
        <w:rPr>
          <w:rFonts w:cs="Times New Roman"/>
          <w:sz w:val="22"/>
        </w:rPr>
        <w:t>, актов</w:t>
      </w:r>
      <w:r w:rsidR="00C63716" w:rsidRPr="00E20B9F">
        <w:rPr>
          <w:rFonts w:cs="Times New Roman"/>
          <w:sz w:val="22"/>
        </w:rPr>
        <w:t xml:space="preserve"> эксплуатационной ответственности сторон,</w:t>
      </w:r>
      <w:r w:rsidR="00C63716">
        <w:rPr>
          <w:rFonts w:cs="Times New Roman"/>
          <w:sz w:val="22"/>
        </w:rPr>
        <w:t xml:space="preserve"> актов</w:t>
      </w:r>
      <w:r w:rsidR="00C63716" w:rsidRPr="00E20B9F">
        <w:rPr>
          <w:rFonts w:cs="Times New Roman"/>
          <w:sz w:val="22"/>
        </w:rPr>
        <w:t xml:space="preserve"> о технологическом присоединении</w:t>
      </w:r>
      <w:r w:rsidR="009207A7" w:rsidRPr="00E20B9F">
        <w:rPr>
          <w:rFonts w:cs="Times New Roman"/>
          <w:sz w:val="22"/>
        </w:rPr>
        <w:t xml:space="preserve"> указаны в Приложении </w:t>
      </w:r>
      <w:r w:rsidR="00285A7E" w:rsidRPr="00E20B9F">
        <w:rPr>
          <w:rFonts w:cs="Times New Roman"/>
          <w:sz w:val="22"/>
        </w:rPr>
        <w:t>№</w:t>
      </w:r>
      <w:r w:rsidR="009207A7" w:rsidRPr="00E20B9F">
        <w:rPr>
          <w:rFonts w:cs="Times New Roman"/>
          <w:sz w:val="22"/>
          <w:lang w:val="en-US"/>
        </w:rPr>
        <w:t> </w:t>
      </w:r>
      <w:r w:rsidR="00285A7E" w:rsidRPr="00E20B9F">
        <w:rPr>
          <w:rFonts w:cs="Times New Roman"/>
          <w:sz w:val="22"/>
        </w:rPr>
        <w:t>1 к настоящему Договору.</w:t>
      </w:r>
    </w:p>
    <w:p w:rsidR="00285A7E" w:rsidRPr="00E20B9F" w:rsidRDefault="00285A7E" w:rsidP="0082199B">
      <w:pPr>
        <w:pStyle w:val="a3"/>
        <w:numPr>
          <w:ilvl w:val="2"/>
          <w:numId w:val="4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Иные существенные условия, отраженные в настоящем Договоре.</w:t>
      </w:r>
    </w:p>
    <w:p w:rsidR="009A0FF0" w:rsidRPr="00E20B9F" w:rsidRDefault="00784831" w:rsidP="0064709D">
      <w:pPr>
        <w:shd w:val="clear" w:color="auto" w:fill="FFFFFF"/>
        <w:tabs>
          <w:tab w:val="num" w:pos="567"/>
        </w:tabs>
        <w:ind w:firstLine="567"/>
        <w:jc w:val="both"/>
        <w:rPr>
          <w:sz w:val="22"/>
        </w:rPr>
      </w:pPr>
      <w:r w:rsidRPr="00E20B9F">
        <w:rPr>
          <w:rFonts w:cs="Times New Roman"/>
          <w:sz w:val="22"/>
        </w:rPr>
        <w:t>2.3.</w:t>
      </w:r>
      <w:r w:rsidR="009A0FF0" w:rsidRPr="00E20B9F">
        <w:rPr>
          <w:rFonts w:cs="Times New Roman"/>
          <w:sz w:val="22"/>
        </w:rPr>
        <w:t xml:space="preserve">      </w:t>
      </w:r>
      <w:r w:rsidR="009A0FF0" w:rsidRPr="00E20B9F">
        <w:rPr>
          <w:sz w:val="22"/>
        </w:rPr>
        <w:t>Также Сторонами настоящего Договора должны быть согласованы следующие условия:</w:t>
      </w:r>
    </w:p>
    <w:p w:rsidR="009A0FF0" w:rsidRPr="00E20B9F" w:rsidRDefault="00784831" w:rsidP="0006397F">
      <w:pPr>
        <w:shd w:val="clear" w:color="auto" w:fill="FFFFFF"/>
        <w:tabs>
          <w:tab w:val="num" w:pos="567"/>
        </w:tabs>
        <w:ind w:firstLine="567"/>
        <w:jc w:val="both"/>
        <w:rPr>
          <w:sz w:val="22"/>
        </w:rPr>
      </w:pPr>
      <w:r w:rsidRPr="00E20B9F">
        <w:rPr>
          <w:sz w:val="22"/>
        </w:rPr>
        <w:t>2.3.</w:t>
      </w:r>
      <w:r w:rsidR="009A0FF0" w:rsidRPr="00E20B9F">
        <w:rPr>
          <w:sz w:val="22"/>
        </w:rPr>
        <w:t>1  Категория надежности энергопринимающих устройств Потребителя, установленная документами о технологическом присоед</w:t>
      </w:r>
      <w:r w:rsidR="0006397F">
        <w:rPr>
          <w:sz w:val="22"/>
        </w:rPr>
        <w:t>инении, указана в Приложении № 3</w:t>
      </w:r>
      <w:r w:rsidR="009A0FF0" w:rsidRPr="00E20B9F">
        <w:rPr>
          <w:sz w:val="22"/>
        </w:rPr>
        <w:t xml:space="preserve"> к настоящему Договору.</w:t>
      </w:r>
    </w:p>
    <w:p w:rsidR="009A0FF0" w:rsidRPr="00E20B9F" w:rsidRDefault="00784831" w:rsidP="0006397F">
      <w:pPr>
        <w:shd w:val="clear" w:color="auto" w:fill="FFFFFF"/>
        <w:tabs>
          <w:tab w:val="num" w:pos="567"/>
        </w:tabs>
        <w:ind w:firstLine="567"/>
        <w:jc w:val="both"/>
        <w:rPr>
          <w:sz w:val="22"/>
        </w:rPr>
      </w:pPr>
      <w:r w:rsidRPr="00E20B9F">
        <w:rPr>
          <w:sz w:val="22"/>
        </w:rPr>
        <w:lastRenderedPageBreak/>
        <w:t>2.3.2</w:t>
      </w:r>
      <w:r w:rsidR="009A0FF0" w:rsidRPr="00E20B9F">
        <w:rPr>
          <w:sz w:val="22"/>
        </w:rPr>
        <w:t xml:space="preserve">  Величина аварийной и (или) технологической брони в отношении отдельных объектов Потребителя фиксируется в акте согласования технологической и (или) аварийной бро</w:t>
      </w:r>
      <w:r w:rsidR="0006397F">
        <w:rPr>
          <w:sz w:val="22"/>
        </w:rPr>
        <w:t xml:space="preserve">ни, являющемся Приложением № 5 </w:t>
      </w:r>
      <w:r w:rsidR="009A0FF0" w:rsidRPr="00E20B9F">
        <w:rPr>
          <w:sz w:val="22"/>
        </w:rPr>
        <w:t>к настоящему Договору.</w:t>
      </w:r>
    </w:p>
    <w:p w:rsidR="009A0FF0" w:rsidRPr="00E20B9F" w:rsidRDefault="00784831" w:rsidP="009A0FF0">
      <w:pPr>
        <w:tabs>
          <w:tab w:val="left" w:pos="1276"/>
        </w:tabs>
        <w:ind w:firstLine="567"/>
        <w:jc w:val="both"/>
        <w:rPr>
          <w:rFonts w:cs="Times New Roman"/>
          <w:sz w:val="22"/>
        </w:rPr>
      </w:pPr>
      <w:proofErr w:type="gramStart"/>
      <w:r w:rsidRPr="00E20B9F">
        <w:rPr>
          <w:sz w:val="22"/>
        </w:rPr>
        <w:t>2.3.</w:t>
      </w:r>
      <w:r w:rsidR="009A0FF0" w:rsidRPr="00E20B9F">
        <w:rPr>
          <w:sz w:val="22"/>
        </w:rPr>
        <w:t>3 Выделенный оператором передвижной радиотелефонной связи абонентской номер (номер мобильного телефона) _________________________ и адрес электронной почты _______________, предназначенные для направления Потребителю уведомления о введении полного или частичного ограничения режима потребления электрической энергии.</w:t>
      </w:r>
      <w:proofErr w:type="gramEnd"/>
    </w:p>
    <w:p w:rsidR="00285A7E" w:rsidRPr="00E20B9F" w:rsidRDefault="00285A7E" w:rsidP="00784831">
      <w:pPr>
        <w:pStyle w:val="a3"/>
        <w:numPr>
          <w:ilvl w:val="1"/>
          <w:numId w:val="20"/>
        </w:numPr>
        <w:tabs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После заключения настоящего Договора любые изменения Договора, оформляются в виде дополнительных со</w:t>
      </w:r>
      <w:r w:rsidR="003172B2" w:rsidRPr="00E20B9F">
        <w:rPr>
          <w:rFonts w:cs="Times New Roman"/>
          <w:sz w:val="22"/>
        </w:rPr>
        <w:t>глашений к настоящему Договору.</w:t>
      </w:r>
    </w:p>
    <w:p w:rsidR="003172B2" w:rsidRPr="00E20B9F" w:rsidRDefault="003172B2" w:rsidP="003172B2">
      <w:pPr>
        <w:tabs>
          <w:tab w:val="left" w:pos="1276"/>
        </w:tabs>
        <w:jc w:val="both"/>
        <w:rPr>
          <w:rFonts w:cs="Times New Roman"/>
          <w:sz w:val="22"/>
        </w:rPr>
      </w:pPr>
    </w:p>
    <w:p w:rsidR="00285A7E" w:rsidRPr="00E20B9F" w:rsidRDefault="00285A7E" w:rsidP="0082199B">
      <w:pPr>
        <w:pStyle w:val="a3"/>
        <w:numPr>
          <w:ilvl w:val="0"/>
          <w:numId w:val="4"/>
        </w:numPr>
        <w:tabs>
          <w:tab w:val="clear" w:pos="1134"/>
        </w:tabs>
        <w:ind w:left="426" w:hanging="426"/>
        <w:jc w:val="center"/>
        <w:rPr>
          <w:rFonts w:cs="Times New Roman"/>
          <w:b/>
          <w:sz w:val="22"/>
        </w:rPr>
      </w:pPr>
      <w:r w:rsidRPr="00E20B9F">
        <w:rPr>
          <w:rFonts w:cs="Times New Roman"/>
          <w:b/>
          <w:sz w:val="22"/>
        </w:rPr>
        <w:t>ПРАВА И ОБЯЗАННОСТИ СТОРОН</w:t>
      </w:r>
    </w:p>
    <w:p w:rsidR="003172B2" w:rsidRPr="00E20B9F" w:rsidRDefault="003172B2" w:rsidP="003172B2">
      <w:pPr>
        <w:tabs>
          <w:tab w:val="left" w:pos="1276"/>
        </w:tabs>
        <w:jc w:val="both"/>
        <w:rPr>
          <w:rFonts w:cs="Times New Roman"/>
          <w:sz w:val="22"/>
        </w:rPr>
      </w:pPr>
    </w:p>
    <w:p w:rsidR="00285A7E" w:rsidRPr="00E20B9F" w:rsidRDefault="00285A7E" w:rsidP="0082199B">
      <w:pPr>
        <w:pStyle w:val="a3"/>
        <w:numPr>
          <w:ilvl w:val="1"/>
          <w:numId w:val="4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b/>
          <w:sz w:val="22"/>
        </w:rPr>
      </w:pPr>
      <w:r w:rsidRPr="00E20B9F">
        <w:rPr>
          <w:rFonts w:cs="Times New Roman"/>
          <w:b/>
          <w:sz w:val="22"/>
        </w:rPr>
        <w:t>Стороны обязуются:</w:t>
      </w:r>
    </w:p>
    <w:p w:rsidR="00285A7E" w:rsidRPr="00E20B9F" w:rsidRDefault="00285A7E" w:rsidP="0082199B">
      <w:pPr>
        <w:pStyle w:val="a3"/>
        <w:numPr>
          <w:ilvl w:val="2"/>
          <w:numId w:val="4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При исполнении обязательств по настоящему Договору руководствоваться действующим законодательством Российской Федерации.</w:t>
      </w:r>
    </w:p>
    <w:p w:rsidR="00EF4A3A" w:rsidRPr="00E20B9F" w:rsidRDefault="00EF4A3A" w:rsidP="0082199B">
      <w:pPr>
        <w:pStyle w:val="a3"/>
        <w:numPr>
          <w:ilvl w:val="2"/>
          <w:numId w:val="4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t>Соблюдать условия и порядок оказания (потребления) услуг по передаче электрической энергии (мощности), установленные настоящим Договором.</w:t>
      </w:r>
    </w:p>
    <w:p w:rsidR="00285A7E" w:rsidRPr="00E20B9F" w:rsidRDefault="00285A7E" w:rsidP="0082199B">
      <w:pPr>
        <w:pStyle w:val="a3"/>
        <w:numPr>
          <w:ilvl w:val="2"/>
          <w:numId w:val="4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Производить взаимную сверку финансовых расчетов путем составления «Акта сверки платежей по договору» не позднее 25-го числа месяца, следующ</w:t>
      </w:r>
      <w:r w:rsidR="00EF4A3A" w:rsidRPr="00E20B9F">
        <w:rPr>
          <w:rFonts w:cs="Times New Roman"/>
          <w:sz w:val="22"/>
        </w:rPr>
        <w:t xml:space="preserve">его за кварталом оказания услуг, </w:t>
      </w:r>
      <w:r w:rsidR="00EF4A3A" w:rsidRPr="00E20B9F">
        <w:rPr>
          <w:sz w:val="22"/>
        </w:rPr>
        <w:t>а также по требованию одной из Сторон путем составления акта сверки расчетов по настоящему Договору. Сторона, получившая акт сверки расчетов, должна в течение 3 (трех) рабочих дней рассмотреть, подписать и направить его другой Стороне по факсу или по электронной почте, с одновременным направлением оригинала акта способом, позво</w:t>
      </w:r>
      <w:r w:rsidR="00C63716">
        <w:rPr>
          <w:sz w:val="22"/>
        </w:rPr>
        <w:t>ляющим подтвердить его получение</w:t>
      </w:r>
      <w:r w:rsidR="00EF4A3A" w:rsidRPr="00E20B9F">
        <w:rPr>
          <w:sz w:val="22"/>
        </w:rPr>
        <w:t xml:space="preserve"> адресатом.</w:t>
      </w:r>
    </w:p>
    <w:p w:rsidR="00285A7E" w:rsidRPr="00E20B9F" w:rsidRDefault="00285A7E" w:rsidP="0082199B">
      <w:pPr>
        <w:pStyle w:val="a3"/>
        <w:numPr>
          <w:ilvl w:val="2"/>
          <w:numId w:val="4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Соблюдать требования Системного оператора и его региональных подразделений, касающиеся оперативно-диспетчерского управления процессами производства, передачи, распределения и потребления электроэнергии при исполнении настоящего Договора.</w:t>
      </w:r>
    </w:p>
    <w:p w:rsidR="00285A7E" w:rsidRPr="00E20B9F" w:rsidRDefault="00285A7E" w:rsidP="0082199B">
      <w:pPr>
        <w:pStyle w:val="a3"/>
        <w:numPr>
          <w:ilvl w:val="2"/>
          <w:numId w:val="4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Обеспечить установку и допуск в эксплуатацию приборов учета, соответствующих установленным законодательством Российской Федерации требованиям (в отношении энергопринимающих устройств (объектов электроэнергетики), которые на дату заключения договора не оборудованы приборами учета, либо в случае если установленные приборы учета не соответствуют требованиям законодательства Российской Федерации).</w:t>
      </w:r>
    </w:p>
    <w:p w:rsidR="00EF4A3A" w:rsidRPr="00E20B9F" w:rsidRDefault="00EF4A3A" w:rsidP="0082199B">
      <w:pPr>
        <w:pStyle w:val="a3"/>
        <w:numPr>
          <w:ilvl w:val="2"/>
          <w:numId w:val="4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t>Поддерживать на границе балансовой принадлежности значения показателей качества электрической энергии, обусловленные работой энергопринимающих устройств, соответствующих техническим регламентам и иным обязательным требованиям.</w:t>
      </w:r>
    </w:p>
    <w:p w:rsidR="00EF4A3A" w:rsidRPr="00E20B9F" w:rsidRDefault="00EF4A3A" w:rsidP="0082199B">
      <w:pPr>
        <w:pStyle w:val="a3"/>
        <w:numPr>
          <w:ilvl w:val="2"/>
          <w:numId w:val="4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proofErr w:type="gramStart"/>
      <w:r w:rsidRPr="00E20B9F">
        <w:rPr>
          <w:sz w:val="22"/>
        </w:rPr>
        <w:t>В случае выявления законным владельцем электроустановок (</w:t>
      </w:r>
      <w:r w:rsidR="00564B35" w:rsidRPr="00E20B9F">
        <w:rPr>
          <w:sz w:val="22"/>
        </w:rPr>
        <w:t>Сетевой организацией</w:t>
      </w:r>
      <w:r w:rsidRPr="00E20B9F">
        <w:rPr>
          <w:sz w:val="22"/>
        </w:rPr>
        <w:t xml:space="preserve">, Потребителем) неисправностей в электроустановках (в границах своих сетей или территории), нарушений схемы учета электрической энергии (мощности), неисправностей в измерительных комплексах, в том числе в приборах учета, указанных в Приложении № 1 к настоящему Договору, а также нарушения защитных и пломбирующих устройств элементов измерительных комплексов </w:t>
      </w:r>
      <w:r w:rsidRPr="00E20B9F">
        <w:rPr>
          <w:spacing w:val="-4"/>
          <w:sz w:val="22"/>
        </w:rPr>
        <w:t>электрической энергии, возникновении аварийных ситуаций, связанных с отключением</w:t>
      </w:r>
      <w:r w:rsidRPr="00E20B9F">
        <w:rPr>
          <w:sz w:val="22"/>
        </w:rPr>
        <w:t xml:space="preserve"> питающих</w:t>
      </w:r>
      <w:proofErr w:type="gramEnd"/>
      <w:r w:rsidRPr="00E20B9F">
        <w:rPr>
          <w:sz w:val="22"/>
        </w:rPr>
        <w:t xml:space="preserve"> линий и повреждением оборудования Стороны незамедлительно информируют об этом друг друга любым дос</w:t>
      </w:r>
      <w:r w:rsidR="00C63716">
        <w:rPr>
          <w:sz w:val="22"/>
        </w:rPr>
        <w:t>тупным способом</w:t>
      </w:r>
      <w:r w:rsidRPr="00E20B9F">
        <w:rPr>
          <w:sz w:val="22"/>
        </w:rPr>
        <w:t>, с последующим письменным подтверждением в течение 3 (трех) рабочих дней.</w:t>
      </w:r>
    </w:p>
    <w:p w:rsidR="00285A7E" w:rsidRPr="00E20B9F" w:rsidRDefault="00285A7E" w:rsidP="004F24F9">
      <w:pPr>
        <w:pStyle w:val="a3"/>
        <w:tabs>
          <w:tab w:val="clear" w:pos="1134"/>
        </w:tabs>
        <w:ind w:left="567" w:firstLine="0"/>
        <w:jc w:val="both"/>
        <w:rPr>
          <w:rFonts w:cs="Times New Roman"/>
          <w:sz w:val="22"/>
        </w:rPr>
      </w:pPr>
    </w:p>
    <w:p w:rsidR="00285A7E" w:rsidRPr="00E20B9F" w:rsidRDefault="00285A7E" w:rsidP="0082199B">
      <w:pPr>
        <w:pStyle w:val="a3"/>
        <w:numPr>
          <w:ilvl w:val="1"/>
          <w:numId w:val="4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b/>
          <w:sz w:val="22"/>
        </w:rPr>
      </w:pPr>
      <w:r w:rsidRPr="00E20B9F">
        <w:rPr>
          <w:rFonts w:cs="Times New Roman"/>
          <w:b/>
          <w:sz w:val="22"/>
        </w:rPr>
        <w:t>Потребитель обязан:</w:t>
      </w:r>
    </w:p>
    <w:p w:rsidR="00285A7E" w:rsidRPr="00E20B9F" w:rsidRDefault="00285A7E" w:rsidP="004F24F9">
      <w:pPr>
        <w:pStyle w:val="a3"/>
        <w:numPr>
          <w:ilvl w:val="2"/>
          <w:numId w:val="4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Оплачивать Сетевой организации стоимость оказываемых услуг по передаче электроэнергии и мощности, в размере и порядке, установленном условиями настоящего Договора.</w:t>
      </w:r>
    </w:p>
    <w:p w:rsidR="00EF4A3A" w:rsidRPr="00E20B9F" w:rsidRDefault="00EF4A3A" w:rsidP="0082199B">
      <w:pPr>
        <w:pStyle w:val="a3"/>
        <w:numPr>
          <w:ilvl w:val="2"/>
          <w:numId w:val="4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t>Приобретать электрическую энергию на оптовом и (или) розничном рынках по точкам поставки энергопринимающих устройств Потребителя.</w:t>
      </w:r>
    </w:p>
    <w:p w:rsidR="00EF4A3A" w:rsidRPr="00E20B9F" w:rsidRDefault="00EF4A3A" w:rsidP="0082199B">
      <w:pPr>
        <w:pStyle w:val="a3"/>
        <w:numPr>
          <w:ilvl w:val="2"/>
          <w:numId w:val="4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t>Соблюдать в течение всего срока действия настоящего Договора режим потребления (производства) электрической энергии (мощности), предусмотренный требованиями, установленными в документах о технологическом присоединении.</w:t>
      </w:r>
    </w:p>
    <w:p w:rsidR="008F1618" w:rsidRPr="00E20B9F" w:rsidRDefault="008F1618" w:rsidP="0082199B">
      <w:pPr>
        <w:pStyle w:val="a3"/>
        <w:numPr>
          <w:ilvl w:val="2"/>
          <w:numId w:val="4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t xml:space="preserve">Рассматривать в течение 5 дней поступившие от </w:t>
      </w:r>
      <w:r w:rsidR="00564B35" w:rsidRPr="00E20B9F">
        <w:rPr>
          <w:sz w:val="22"/>
        </w:rPr>
        <w:t>Сетевой организации</w:t>
      </w:r>
      <w:r w:rsidRPr="00E20B9F">
        <w:rPr>
          <w:sz w:val="22"/>
        </w:rPr>
        <w:t xml:space="preserve"> акты сверки взаимных расчетов за оказанные услуги, подписать и направить их </w:t>
      </w:r>
      <w:r w:rsidR="00564B35" w:rsidRPr="00E20B9F">
        <w:rPr>
          <w:sz w:val="22"/>
        </w:rPr>
        <w:t>Сетевой организации</w:t>
      </w:r>
      <w:r w:rsidRPr="00E20B9F">
        <w:rPr>
          <w:sz w:val="22"/>
        </w:rPr>
        <w:t xml:space="preserve"> по </w:t>
      </w:r>
      <w:r w:rsidRPr="00E20B9F">
        <w:rPr>
          <w:sz w:val="22"/>
        </w:rPr>
        <w:lastRenderedPageBreak/>
        <w:t>электронной почте, с одновременным направлением оригиналов актов способом, подтверждающим их получение.</w:t>
      </w:r>
    </w:p>
    <w:p w:rsidR="008F1618" w:rsidRPr="00E20B9F" w:rsidRDefault="008F1618" w:rsidP="0082199B">
      <w:pPr>
        <w:pStyle w:val="a3"/>
        <w:numPr>
          <w:ilvl w:val="2"/>
          <w:numId w:val="4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t xml:space="preserve">Рассматривать в порядке, указанном в </w:t>
      </w:r>
      <w:r w:rsidR="0024705D">
        <w:rPr>
          <w:sz w:val="22"/>
        </w:rPr>
        <w:t>Приложении № 5</w:t>
      </w:r>
      <w:r w:rsidRPr="00E20B9F">
        <w:rPr>
          <w:sz w:val="22"/>
        </w:rPr>
        <w:t xml:space="preserve"> к настоящему Договору, поступившие от </w:t>
      </w:r>
      <w:r w:rsidR="00564B35" w:rsidRPr="00E20B9F">
        <w:rPr>
          <w:sz w:val="22"/>
        </w:rPr>
        <w:t>Сетевой организации</w:t>
      </w:r>
      <w:r w:rsidRPr="00E20B9F">
        <w:rPr>
          <w:sz w:val="22"/>
        </w:rPr>
        <w:t xml:space="preserve"> акты об оказании услуг за расчетный период. Направлять в адрес Сетевой организации подписанные акты об оказании услуг </w:t>
      </w:r>
      <w:r w:rsidR="00964C4D" w:rsidRPr="00E20B9F">
        <w:rPr>
          <w:sz w:val="22"/>
        </w:rPr>
        <w:t>за расчетный</w:t>
      </w:r>
      <w:r w:rsidRPr="00E20B9F">
        <w:rPr>
          <w:sz w:val="22"/>
        </w:rPr>
        <w:t xml:space="preserve"> период либо мотивированный отказ от подписания акта (возражения) с указанием причин разногласий, детализированных по точкам поставки, в срок, установленный </w:t>
      </w:r>
      <w:r w:rsidR="0024705D">
        <w:rPr>
          <w:sz w:val="22"/>
        </w:rPr>
        <w:t>в Приложении № 5</w:t>
      </w:r>
      <w:r w:rsidRPr="00E20B9F">
        <w:rPr>
          <w:sz w:val="22"/>
        </w:rPr>
        <w:t xml:space="preserve"> к настоящему Договору. </w:t>
      </w:r>
    </w:p>
    <w:p w:rsidR="00285A7E" w:rsidRPr="00E20B9F" w:rsidRDefault="008F1618" w:rsidP="004F24F9">
      <w:pPr>
        <w:tabs>
          <w:tab w:val="left" w:pos="1276"/>
        </w:tabs>
        <w:ind w:firstLine="567"/>
        <w:jc w:val="both"/>
        <w:rPr>
          <w:rFonts w:cs="Times New Roman"/>
          <w:sz w:val="22"/>
        </w:rPr>
      </w:pPr>
      <w:r w:rsidRPr="00E20B9F">
        <w:rPr>
          <w:sz w:val="22"/>
        </w:rPr>
        <w:t xml:space="preserve">Не предоставление подписанного акта либо мотивированного отказа </w:t>
      </w:r>
      <w:r w:rsidR="00964C4D" w:rsidRPr="00E20B9F">
        <w:rPr>
          <w:sz w:val="22"/>
        </w:rPr>
        <w:t>от подписания</w:t>
      </w:r>
      <w:r w:rsidRPr="00E20B9F">
        <w:rPr>
          <w:sz w:val="22"/>
        </w:rPr>
        <w:t xml:space="preserve"> акта (возражения) в срок, установленный в </w:t>
      </w:r>
      <w:r w:rsidR="0024705D">
        <w:rPr>
          <w:sz w:val="22"/>
        </w:rPr>
        <w:t>Приложении № 5</w:t>
      </w:r>
      <w:r w:rsidRPr="00E20B9F">
        <w:rPr>
          <w:sz w:val="22"/>
        </w:rPr>
        <w:t xml:space="preserve"> к настоящему Договору, услуга считается оказанной в полном объеме.</w:t>
      </w:r>
    </w:p>
    <w:p w:rsidR="00564B35" w:rsidRPr="00E20B9F" w:rsidRDefault="00564B35" w:rsidP="0082199B">
      <w:pPr>
        <w:pStyle w:val="a3"/>
        <w:numPr>
          <w:ilvl w:val="2"/>
          <w:numId w:val="4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proofErr w:type="gramStart"/>
      <w:r w:rsidRPr="00E20B9F">
        <w:rPr>
          <w:sz w:val="22"/>
        </w:rPr>
        <w:t xml:space="preserve">Поддерживать в надлежащем техническом состоянии принадлежащие Потребителю средства релейной защиты и противоаварийной автоматики, приборы </w:t>
      </w:r>
      <w:r w:rsidRPr="00E20B9F">
        <w:rPr>
          <w:spacing w:val="-4"/>
          <w:sz w:val="22"/>
        </w:rPr>
        <w:t>учета электрической энергии и мощности, устройства, обеспечивающие регулирование</w:t>
      </w:r>
      <w:r w:rsidRPr="00E20B9F">
        <w:rPr>
          <w:sz w:val="22"/>
        </w:rPr>
        <w:t xml:space="preserve">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 резервных источников</w:t>
      </w:r>
      <w:proofErr w:type="gramEnd"/>
      <w:r w:rsidRPr="00E20B9F">
        <w:rPr>
          <w:sz w:val="22"/>
        </w:rPr>
        <w:t xml:space="preserve"> питания в состоянии готовности к использованию при возникновении </w:t>
      </w:r>
      <w:proofErr w:type="spellStart"/>
      <w:r w:rsidRPr="00E20B9F">
        <w:rPr>
          <w:sz w:val="22"/>
        </w:rPr>
        <w:t>внерегламентных</w:t>
      </w:r>
      <w:proofErr w:type="spellEnd"/>
      <w:r w:rsidRPr="00E20B9F">
        <w:rPr>
          <w:sz w:val="22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автоматики.</w:t>
      </w:r>
    </w:p>
    <w:p w:rsidR="00564B35" w:rsidRPr="00E20B9F" w:rsidRDefault="00564B35" w:rsidP="0082199B">
      <w:pPr>
        <w:pStyle w:val="a3"/>
        <w:numPr>
          <w:ilvl w:val="2"/>
          <w:numId w:val="4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t>Осуществлять эксплуатацию принадлежащих Потребителю энергопринимающих устройств в соответствии с правилами технической эксплуатации, техники безопасности и оперативно-диспетчерского управления.</w:t>
      </w:r>
    </w:p>
    <w:p w:rsidR="00564B35" w:rsidRPr="00E20B9F" w:rsidRDefault="00564B35" w:rsidP="0082199B">
      <w:pPr>
        <w:pStyle w:val="a3"/>
        <w:numPr>
          <w:ilvl w:val="2"/>
          <w:numId w:val="4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proofErr w:type="gramStart"/>
      <w:r w:rsidRPr="00E20B9F">
        <w:rPr>
          <w:spacing w:val="-4"/>
          <w:sz w:val="22"/>
        </w:rPr>
        <w:t>Соблюдать заданные в установленном порядке Сетевой организацией, субъектом</w:t>
      </w:r>
      <w:r w:rsidRPr="00E20B9F">
        <w:rPr>
          <w:sz w:val="22"/>
        </w:rPr>
        <w:t xml:space="preserve"> оперативно-диспетчерского управления в электроэнергетике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</w:t>
      </w:r>
      <w:proofErr w:type="gramEnd"/>
    </w:p>
    <w:p w:rsidR="00564B35" w:rsidRPr="00E20B9F" w:rsidRDefault="00564B35" w:rsidP="0082199B">
      <w:pPr>
        <w:pStyle w:val="a3"/>
        <w:numPr>
          <w:ilvl w:val="2"/>
          <w:numId w:val="4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t xml:space="preserve">Поддерживать на границе балансовой принадлежности значения показателей качества электрической энергии, обусловленные работой его энергопринимающих устройств, в соответствии с требованием законодательства </w:t>
      </w:r>
      <w:r w:rsidRPr="00E20B9F">
        <w:rPr>
          <w:sz w:val="22"/>
          <w:lang w:eastAsia="ar-SA"/>
        </w:rPr>
        <w:t>Российской Федерации</w:t>
      </w:r>
      <w:r w:rsidRPr="00E20B9F">
        <w:rPr>
          <w:sz w:val="22"/>
        </w:rPr>
        <w:t xml:space="preserve"> о техническом регулировании, в том числе соблюдать установленные настоящим Договором значения соотношения потребления активной и реактивной мощности, определяемые Сетевой компанией для отдельных энергопринимающих устройств (групп энергопринимающих устройств).</w:t>
      </w:r>
    </w:p>
    <w:p w:rsidR="0072511C" w:rsidRPr="00E20B9F" w:rsidRDefault="00564B35" w:rsidP="0082199B">
      <w:pPr>
        <w:pStyle w:val="a3"/>
        <w:numPr>
          <w:ilvl w:val="2"/>
          <w:numId w:val="4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t xml:space="preserve"> </w:t>
      </w:r>
      <w:proofErr w:type="gramStart"/>
      <w:r w:rsidRPr="00E20B9F">
        <w:rPr>
          <w:sz w:val="22"/>
        </w:rPr>
        <w:t xml:space="preserve">Выполнять команды </w:t>
      </w:r>
      <w:r w:rsidR="0072511C" w:rsidRPr="00E20B9F">
        <w:rPr>
          <w:sz w:val="22"/>
        </w:rPr>
        <w:t>Сетевой организации</w:t>
      </w:r>
      <w:r w:rsidRPr="00E20B9F">
        <w:rPr>
          <w:sz w:val="22"/>
        </w:rPr>
        <w:t xml:space="preserve"> и субъекта оперативно-диспетчерского управления в электроэнергетике, на введение ограничения режима потребления электрической энергии в случаях аварии, угрозы возникновения аварии в работе систем энергоснабжения при выводе электроустановок </w:t>
      </w:r>
      <w:r w:rsidR="0072511C" w:rsidRPr="00E20B9F">
        <w:rPr>
          <w:sz w:val="22"/>
        </w:rPr>
        <w:t>Сетевой организации</w:t>
      </w:r>
      <w:r w:rsidRPr="00E20B9F">
        <w:rPr>
          <w:sz w:val="22"/>
        </w:rPr>
        <w:t xml:space="preserve"> в  ремонт, а также в иных установленных законодательством </w:t>
      </w:r>
      <w:r w:rsidRPr="00E20B9F">
        <w:rPr>
          <w:sz w:val="22"/>
          <w:lang w:eastAsia="ar-SA"/>
        </w:rPr>
        <w:t>Российской Федерации</w:t>
      </w:r>
      <w:r w:rsidRPr="00E20B9F">
        <w:rPr>
          <w:sz w:val="22"/>
        </w:rPr>
        <w:t xml:space="preserve"> и условиями настоящего Договора случаях, а также при получении от </w:t>
      </w:r>
      <w:r w:rsidR="0072511C" w:rsidRPr="00E20B9F">
        <w:rPr>
          <w:sz w:val="22"/>
        </w:rPr>
        <w:t>Сетевой организации</w:t>
      </w:r>
      <w:r w:rsidRPr="00E20B9F">
        <w:rPr>
          <w:sz w:val="22"/>
        </w:rPr>
        <w:t xml:space="preserve"> соответствующей команды совершать действия по самоограничению</w:t>
      </w:r>
      <w:proofErr w:type="gramEnd"/>
      <w:r w:rsidRPr="00E20B9F">
        <w:rPr>
          <w:sz w:val="22"/>
        </w:rPr>
        <w:t xml:space="preserve"> своего потребления.</w:t>
      </w:r>
    </w:p>
    <w:p w:rsidR="0072511C" w:rsidRPr="00E20B9F" w:rsidRDefault="00564B35" w:rsidP="0082199B">
      <w:pPr>
        <w:pStyle w:val="a3"/>
        <w:numPr>
          <w:ilvl w:val="2"/>
          <w:numId w:val="4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t xml:space="preserve"> Предоставлять </w:t>
      </w:r>
      <w:r w:rsidR="0072511C" w:rsidRPr="00E20B9F">
        <w:rPr>
          <w:sz w:val="22"/>
        </w:rPr>
        <w:t>Сетевой организации</w:t>
      </w:r>
      <w:r w:rsidRPr="00E20B9F">
        <w:rPr>
          <w:sz w:val="22"/>
        </w:rPr>
        <w:t xml:space="preserve">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 Потребителя).</w:t>
      </w:r>
    </w:p>
    <w:p w:rsidR="00564B35" w:rsidRPr="00E20B9F" w:rsidRDefault="00564B35" w:rsidP="0082199B">
      <w:pPr>
        <w:pStyle w:val="a3"/>
        <w:numPr>
          <w:ilvl w:val="2"/>
          <w:numId w:val="4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t xml:space="preserve"> </w:t>
      </w:r>
      <w:r w:rsidRPr="00E20B9F">
        <w:rPr>
          <w:spacing w:val="-4"/>
          <w:sz w:val="22"/>
        </w:rPr>
        <w:t xml:space="preserve">Предоставлять </w:t>
      </w:r>
      <w:r w:rsidR="0072511C" w:rsidRPr="00E20B9F">
        <w:rPr>
          <w:sz w:val="22"/>
        </w:rPr>
        <w:t>Сетевой организации</w:t>
      </w:r>
      <w:r w:rsidRPr="00E20B9F">
        <w:rPr>
          <w:spacing w:val="-4"/>
          <w:sz w:val="22"/>
        </w:rPr>
        <w:t xml:space="preserve"> копии документов, подтверждающих право</w:t>
      </w:r>
      <w:r w:rsidRPr="00E20B9F">
        <w:rPr>
          <w:sz w:val="22"/>
        </w:rPr>
        <w:t xml:space="preserve"> собственности или иное законное право владения объектами электросетевого хозяйства, технологическое присоединение которых осуществлено к объектам электросетевого хозяйства </w:t>
      </w:r>
      <w:r w:rsidR="0072511C" w:rsidRPr="00E20B9F">
        <w:rPr>
          <w:sz w:val="22"/>
        </w:rPr>
        <w:t>Сетевой организации</w:t>
      </w:r>
      <w:r w:rsidRPr="00E20B9F">
        <w:rPr>
          <w:sz w:val="22"/>
        </w:rPr>
        <w:t>.</w:t>
      </w:r>
    </w:p>
    <w:p w:rsidR="00564B35" w:rsidRPr="00E20B9F" w:rsidRDefault="00564B35" w:rsidP="0082199B">
      <w:pPr>
        <w:pStyle w:val="a3"/>
        <w:numPr>
          <w:ilvl w:val="2"/>
          <w:numId w:val="4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t xml:space="preserve">Предоставить </w:t>
      </w:r>
      <w:r w:rsidR="0072511C" w:rsidRPr="00E20B9F">
        <w:rPr>
          <w:sz w:val="22"/>
        </w:rPr>
        <w:t>Сетевой организации</w:t>
      </w:r>
      <w:r w:rsidRPr="00E20B9F">
        <w:rPr>
          <w:sz w:val="22"/>
        </w:rPr>
        <w:t xml:space="preserve"> список лиц, имеющих право вести оперативные переговоры по вопросам передаваемой на </w:t>
      </w:r>
      <w:proofErr w:type="spellStart"/>
      <w:r w:rsidRPr="00E20B9F">
        <w:rPr>
          <w:sz w:val="22"/>
        </w:rPr>
        <w:t>энергопринимающие</w:t>
      </w:r>
      <w:proofErr w:type="spellEnd"/>
      <w:r w:rsidRPr="00E20B9F">
        <w:rPr>
          <w:sz w:val="22"/>
        </w:rPr>
        <w:t xml:space="preserve"> устройства Потребителя электрической энергии, с указанием телефонных номеров (в том числе сотовых) и адреса электронной почты. Обеспечить прием информации по указанным телефонным номерам.</w:t>
      </w:r>
    </w:p>
    <w:p w:rsidR="00A57481" w:rsidRPr="00E20B9F" w:rsidRDefault="00564B35" w:rsidP="0082199B">
      <w:pPr>
        <w:pStyle w:val="a3"/>
        <w:numPr>
          <w:ilvl w:val="2"/>
          <w:numId w:val="4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proofErr w:type="gramStart"/>
      <w:r w:rsidRPr="00E20B9F">
        <w:rPr>
          <w:spacing w:val="-4"/>
          <w:sz w:val="22"/>
        </w:rPr>
        <w:t xml:space="preserve">Незамедлительно информировать </w:t>
      </w:r>
      <w:r w:rsidR="0072511C" w:rsidRPr="00E20B9F">
        <w:rPr>
          <w:sz w:val="22"/>
        </w:rPr>
        <w:t>Сетевую организацию</w:t>
      </w:r>
      <w:r w:rsidRPr="00E20B9F">
        <w:rPr>
          <w:spacing w:val="-4"/>
          <w:sz w:val="22"/>
        </w:rPr>
        <w:t xml:space="preserve"> об аварийных ситуациях</w:t>
      </w:r>
      <w:r w:rsidRPr="00E20B9F">
        <w:rPr>
          <w:sz w:val="22"/>
        </w:rPr>
        <w:t xml:space="preserve"> на энергетических объектах Потребителя, а также о плановом, текущем и капитальном ремонте на них, приводящем к изменению эксплуатационного состояния оборудования, находящегося в </w:t>
      </w:r>
      <w:r w:rsidRPr="00E20B9F">
        <w:rPr>
          <w:sz w:val="22"/>
        </w:rPr>
        <w:lastRenderedPageBreak/>
        <w:t xml:space="preserve">оперативном управлении или ведении </w:t>
      </w:r>
      <w:r w:rsidR="0072511C" w:rsidRPr="00E20B9F">
        <w:rPr>
          <w:sz w:val="22"/>
        </w:rPr>
        <w:t>Сетевой организации</w:t>
      </w:r>
      <w:r w:rsidRPr="00E20B9F">
        <w:rPr>
          <w:sz w:val="22"/>
        </w:rPr>
        <w:t xml:space="preserve"> не позднее 2 (двух) рабочих дней до начала работ, находящегося </w:t>
      </w:r>
      <w:r w:rsidRPr="00E20B9F">
        <w:rPr>
          <w:spacing w:val="-4"/>
          <w:sz w:val="22"/>
        </w:rPr>
        <w:t>в оперативном управлении или ведении системного оператора - не позднее 10 (десяти)</w:t>
      </w:r>
      <w:r w:rsidRPr="00E20B9F">
        <w:rPr>
          <w:sz w:val="22"/>
        </w:rPr>
        <w:t xml:space="preserve"> дней до начала работ.</w:t>
      </w:r>
      <w:r w:rsidR="003E734E" w:rsidRPr="00E20B9F">
        <w:rPr>
          <w:sz w:val="22"/>
        </w:rPr>
        <w:t xml:space="preserve"> </w:t>
      </w:r>
      <w:proofErr w:type="gramEnd"/>
    </w:p>
    <w:p w:rsidR="00564B35" w:rsidRPr="00E20B9F" w:rsidRDefault="00A57481" w:rsidP="00A57481">
      <w:pPr>
        <w:ind w:firstLine="709"/>
        <w:jc w:val="both"/>
        <w:rPr>
          <w:rFonts w:cs="Times New Roman"/>
          <w:sz w:val="22"/>
        </w:rPr>
      </w:pPr>
      <w:proofErr w:type="gramStart"/>
      <w:r w:rsidRPr="00E20B9F">
        <w:rPr>
          <w:sz w:val="22"/>
        </w:rPr>
        <w:t>Согласовывать предложенные сетевой организацией сроки проведения ремонтных работ на принадлежащих сетевой организации объектах электросетевого хозяйства, которые влекут необходимость введения Потребителю полного и (или) частичного ограничения режима потребления электрической энергии.</w:t>
      </w:r>
      <w:proofErr w:type="gramEnd"/>
    </w:p>
    <w:p w:rsidR="00285A7E" w:rsidRPr="00E20B9F" w:rsidRDefault="00285A7E" w:rsidP="0082199B">
      <w:pPr>
        <w:pStyle w:val="a3"/>
        <w:numPr>
          <w:ilvl w:val="2"/>
          <w:numId w:val="4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proofErr w:type="gramStart"/>
      <w:r w:rsidRPr="00E20B9F">
        <w:rPr>
          <w:rFonts w:cs="Times New Roman"/>
          <w:sz w:val="22"/>
        </w:rPr>
        <w:t>Выполнять требования Сетевой организации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потребления.</w:t>
      </w:r>
      <w:proofErr w:type="gramEnd"/>
    </w:p>
    <w:p w:rsidR="00285A7E" w:rsidRPr="00E20B9F" w:rsidRDefault="00285A7E" w:rsidP="00E20B9F">
      <w:pPr>
        <w:pStyle w:val="a3"/>
        <w:numPr>
          <w:ilvl w:val="2"/>
          <w:numId w:val="4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Урегулировать с Сетевой организацией вопросы оперативно-технологического взаимодействия в соответствии с действующими нормативно-техническими документами и нормативно-правовыми актами.</w:t>
      </w:r>
    </w:p>
    <w:p w:rsidR="00A57481" w:rsidRPr="00E20B9F" w:rsidRDefault="00A57481" w:rsidP="0082199B">
      <w:pPr>
        <w:pStyle w:val="a3"/>
        <w:numPr>
          <w:ilvl w:val="2"/>
          <w:numId w:val="4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proofErr w:type="gramStart"/>
      <w:r w:rsidRPr="00E20B9F">
        <w:rPr>
          <w:sz w:val="22"/>
        </w:rPr>
        <w:t>Обеспечить беспрепятственный допуск, в соответствии с режимом работы Потребителя, к приборам учета электрической энергии (мощности), установленным в электроустановках Потребителя, уполномоченных представителей Сетевой организации в целях осуществления ими контроля по приборам учета за соблюдением установленных режимов передачи электрической энергии (мощности), проведения замеров по определению качества электрической энергии и значений соотношения потребляемой активной и реактивной мощности, проведения контрольных проверок расчетных приборов учета</w:t>
      </w:r>
      <w:proofErr w:type="gramEnd"/>
      <w:r w:rsidRPr="00E20B9F">
        <w:rPr>
          <w:sz w:val="22"/>
        </w:rPr>
        <w:t xml:space="preserve"> электрической энергии (мощности) на месте установки, установки пломб и/или знаков визуального контроля на приборах и средствах учета, а также к электроустановкам Потребителя, в целях полного или частичного ограничения режима потребления электрической энергии или восстановления энергоснабжения.</w:t>
      </w:r>
    </w:p>
    <w:p w:rsidR="00285A7E" w:rsidRPr="00E20B9F" w:rsidRDefault="00285A7E" w:rsidP="0082199B">
      <w:pPr>
        <w:pStyle w:val="a3"/>
        <w:numPr>
          <w:ilvl w:val="2"/>
          <w:numId w:val="4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Обеспечить соблюдение порядка взаимодействия сторон в процессе учета электрической энергии (мощности) с использованием приборов учета, в том числе в части:</w:t>
      </w:r>
    </w:p>
    <w:p w:rsidR="00285A7E" w:rsidRPr="00E20B9F" w:rsidRDefault="00285A7E" w:rsidP="0083336F">
      <w:pPr>
        <w:pStyle w:val="a3"/>
        <w:numPr>
          <w:ilvl w:val="0"/>
          <w:numId w:val="5"/>
        </w:numPr>
        <w:tabs>
          <w:tab w:val="clear" w:pos="1134"/>
          <w:tab w:val="left" w:pos="1276"/>
        </w:tabs>
        <w:ind w:left="0" w:firstLine="993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допуска установленного прибора учета в эксплуатацию;</w:t>
      </w:r>
    </w:p>
    <w:p w:rsidR="00784831" w:rsidRPr="00E20B9F" w:rsidRDefault="00784831" w:rsidP="0083336F">
      <w:pPr>
        <w:pStyle w:val="a3"/>
        <w:numPr>
          <w:ilvl w:val="0"/>
          <w:numId w:val="5"/>
        </w:numPr>
        <w:tabs>
          <w:tab w:val="clear" w:pos="1134"/>
          <w:tab w:val="left" w:pos="1276"/>
        </w:tabs>
        <w:ind w:left="0" w:firstLine="993"/>
        <w:jc w:val="both"/>
        <w:rPr>
          <w:rFonts w:cs="Times New Roman"/>
          <w:sz w:val="22"/>
        </w:rPr>
      </w:pPr>
      <w:r w:rsidRPr="00E20B9F">
        <w:rPr>
          <w:sz w:val="22"/>
          <w:lang w:eastAsia="ar-SA"/>
        </w:rPr>
        <w:t>определения прибора учета, по которому осуществляются расчеты за оказанные услуги по передаче электрической энергии;</w:t>
      </w:r>
    </w:p>
    <w:p w:rsidR="00784831" w:rsidRPr="00E20B9F" w:rsidRDefault="00784831" w:rsidP="0083336F">
      <w:pPr>
        <w:pStyle w:val="a3"/>
        <w:numPr>
          <w:ilvl w:val="0"/>
          <w:numId w:val="5"/>
        </w:numPr>
        <w:tabs>
          <w:tab w:val="clear" w:pos="1134"/>
          <w:tab w:val="left" w:pos="1276"/>
        </w:tabs>
        <w:ind w:left="0" w:firstLine="993"/>
        <w:jc w:val="both"/>
        <w:rPr>
          <w:rFonts w:cs="Times New Roman"/>
          <w:sz w:val="22"/>
        </w:rPr>
      </w:pPr>
      <w:r w:rsidRPr="00E20B9F">
        <w:rPr>
          <w:sz w:val="22"/>
          <w:lang w:eastAsia="ar-SA"/>
        </w:rPr>
        <w:t>восстановления учета в случае выхода из строя или утраты прибора учета, срок которого не может быть более 2 месяцев</w:t>
      </w:r>
      <w:r w:rsidR="004838DF">
        <w:rPr>
          <w:sz w:val="22"/>
          <w:lang w:eastAsia="ar-SA"/>
        </w:rPr>
        <w:t>;</w:t>
      </w:r>
    </w:p>
    <w:p w:rsidR="00285A7E" w:rsidRPr="00E20B9F" w:rsidRDefault="00285A7E" w:rsidP="0083336F">
      <w:pPr>
        <w:pStyle w:val="a3"/>
        <w:numPr>
          <w:ilvl w:val="0"/>
          <w:numId w:val="5"/>
        </w:numPr>
        <w:tabs>
          <w:tab w:val="clear" w:pos="1134"/>
          <w:tab w:val="left" w:pos="1276"/>
        </w:tabs>
        <w:ind w:left="0" w:firstLine="993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технических данных используемых средств учета, в том числе, измерительных трансформаторов (включая тип прибора, заводской номер, коэффициент трансформации, начальные показания), и мест их расположения;</w:t>
      </w:r>
    </w:p>
    <w:p w:rsidR="00285A7E" w:rsidRPr="00E20B9F" w:rsidRDefault="00285A7E" w:rsidP="0083336F">
      <w:pPr>
        <w:pStyle w:val="a3"/>
        <w:numPr>
          <w:ilvl w:val="0"/>
          <w:numId w:val="5"/>
        </w:numPr>
        <w:tabs>
          <w:tab w:val="clear" w:pos="1134"/>
          <w:tab w:val="left" w:pos="1276"/>
        </w:tabs>
        <w:ind w:left="0" w:firstLine="993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 xml:space="preserve">требований, предъявляемых к условиям эксплуатации и сохранности средств учета, в том числе обеспечение поверки прибора </w:t>
      </w:r>
      <w:proofErr w:type="gramStart"/>
      <w:r w:rsidRPr="00E20B9F">
        <w:rPr>
          <w:rFonts w:cs="Times New Roman"/>
          <w:sz w:val="22"/>
        </w:rPr>
        <w:t>учета</w:t>
      </w:r>
      <w:proofErr w:type="gramEnd"/>
      <w:r w:rsidRPr="00E20B9F">
        <w:rPr>
          <w:rFonts w:cs="Times New Roman"/>
          <w:sz w:val="22"/>
        </w:rPr>
        <w:t xml:space="preserve"> по истечении установленного для него </w:t>
      </w:r>
      <w:proofErr w:type="spellStart"/>
      <w:r w:rsidRPr="00E20B9F">
        <w:rPr>
          <w:rFonts w:cs="Times New Roman"/>
          <w:sz w:val="22"/>
        </w:rPr>
        <w:t>межповерочного</w:t>
      </w:r>
      <w:proofErr w:type="spellEnd"/>
      <w:r w:rsidRPr="00E20B9F">
        <w:rPr>
          <w:rFonts w:cs="Times New Roman"/>
          <w:sz w:val="22"/>
        </w:rPr>
        <w:t xml:space="preserve"> интервала;</w:t>
      </w:r>
    </w:p>
    <w:p w:rsidR="00285A7E" w:rsidRPr="00E20B9F" w:rsidRDefault="00285A7E" w:rsidP="0083336F">
      <w:pPr>
        <w:pStyle w:val="a3"/>
        <w:numPr>
          <w:ilvl w:val="0"/>
          <w:numId w:val="5"/>
        </w:numPr>
        <w:tabs>
          <w:tab w:val="clear" w:pos="1134"/>
          <w:tab w:val="left" w:pos="1276"/>
        </w:tabs>
        <w:ind w:left="0" w:firstLine="993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порядка и периодичности передачи данных приборов учета Потребителем;</w:t>
      </w:r>
    </w:p>
    <w:p w:rsidR="00285A7E" w:rsidRPr="00E20B9F" w:rsidRDefault="00285A7E" w:rsidP="00E20B9F">
      <w:pPr>
        <w:pStyle w:val="a3"/>
        <w:numPr>
          <w:ilvl w:val="0"/>
          <w:numId w:val="5"/>
        </w:numPr>
        <w:tabs>
          <w:tab w:val="clear" w:pos="1134"/>
          <w:tab w:val="left" w:pos="1276"/>
        </w:tabs>
        <w:ind w:left="0" w:firstLine="993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сообщения о выходе прибора учета из эксплуатации и сроков восстановления работоспособности средств учета в случае их временного выхода из эксплуатации или утраты.</w:t>
      </w:r>
    </w:p>
    <w:p w:rsidR="00285A7E" w:rsidRPr="00E20B9F" w:rsidRDefault="00285A7E" w:rsidP="0082199B">
      <w:pPr>
        <w:pStyle w:val="a3"/>
        <w:numPr>
          <w:ilvl w:val="2"/>
          <w:numId w:val="4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Представлять в Сетевую организацию:</w:t>
      </w:r>
    </w:p>
    <w:p w:rsidR="00285A7E" w:rsidRPr="00E20B9F" w:rsidRDefault="00DF1444" w:rsidP="00DF1444">
      <w:pPr>
        <w:pStyle w:val="a3"/>
        <w:numPr>
          <w:ilvl w:val="0"/>
          <w:numId w:val="6"/>
        </w:numPr>
        <w:tabs>
          <w:tab w:val="clear" w:pos="1134"/>
          <w:tab w:val="left" w:pos="1276"/>
        </w:tabs>
        <w:ind w:left="0" w:firstLine="92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Годовые объемы потребления электрической энергии и мощности на следующий календарный год (с разбивкой по месяцам и уровням напряжения), н</w:t>
      </w:r>
      <w:r w:rsidR="00285A7E" w:rsidRPr="00E20B9F">
        <w:rPr>
          <w:rFonts w:cs="Times New Roman"/>
          <w:sz w:val="22"/>
        </w:rPr>
        <w:t>е позднее 1 апреля текущего года, а также уточне</w:t>
      </w:r>
      <w:r w:rsidRPr="00E20B9F">
        <w:rPr>
          <w:rFonts w:cs="Times New Roman"/>
          <w:sz w:val="22"/>
        </w:rPr>
        <w:t>нные до 30 ноября текущего года.</w:t>
      </w:r>
      <w:r w:rsidR="00772EC2" w:rsidRPr="00E20B9F">
        <w:rPr>
          <w:rFonts w:cs="Times New Roman"/>
          <w:sz w:val="22"/>
        </w:rPr>
        <w:t xml:space="preserve"> </w:t>
      </w:r>
    </w:p>
    <w:p w:rsidR="00285A7E" w:rsidRPr="00E20B9F" w:rsidRDefault="00285A7E" w:rsidP="00DF1444">
      <w:pPr>
        <w:pStyle w:val="a3"/>
        <w:tabs>
          <w:tab w:val="clear" w:pos="1134"/>
          <w:tab w:val="left" w:pos="1276"/>
        </w:tabs>
        <w:ind w:firstLine="92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При непредставлении Потребителем Сетевой организации указанной информации в установленные сроки, Сетевая организация вправе принять в качестве планового объема на следующий год величины фактической электрической энергии (мощности) за аналогичные периоды предшествующего года.</w:t>
      </w:r>
    </w:p>
    <w:p w:rsidR="00285A7E" w:rsidRPr="00E20B9F" w:rsidRDefault="00285A7E" w:rsidP="00E20B9F">
      <w:pPr>
        <w:pStyle w:val="a3"/>
        <w:numPr>
          <w:ilvl w:val="0"/>
          <w:numId w:val="6"/>
        </w:numPr>
        <w:tabs>
          <w:tab w:val="clear" w:pos="1134"/>
          <w:tab w:val="left" w:pos="1276"/>
        </w:tabs>
        <w:ind w:left="0" w:firstLine="927"/>
        <w:jc w:val="both"/>
        <w:rPr>
          <w:rFonts w:cs="Times New Roman"/>
          <w:sz w:val="22"/>
        </w:rPr>
      </w:pPr>
      <w:proofErr w:type="gramStart"/>
      <w:r w:rsidRPr="00E20B9F">
        <w:rPr>
          <w:rFonts w:cs="Times New Roman"/>
          <w:sz w:val="22"/>
        </w:rPr>
        <w:t>Сведения о выбранном варианте тарифа на услуги по передаче электрической энергии (</w:t>
      </w:r>
      <w:proofErr w:type="spellStart"/>
      <w:r w:rsidRPr="00E20B9F">
        <w:rPr>
          <w:rFonts w:cs="Times New Roman"/>
          <w:sz w:val="22"/>
        </w:rPr>
        <w:t>одноставочный</w:t>
      </w:r>
      <w:proofErr w:type="spellEnd"/>
      <w:r w:rsidRPr="00E20B9F">
        <w:rPr>
          <w:rFonts w:cs="Times New Roman"/>
          <w:sz w:val="22"/>
        </w:rPr>
        <w:t xml:space="preserve"> или </w:t>
      </w:r>
      <w:proofErr w:type="spellStart"/>
      <w:r w:rsidRPr="00E20B9F">
        <w:rPr>
          <w:rFonts w:cs="Times New Roman"/>
          <w:sz w:val="22"/>
        </w:rPr>
        <w:t>двухставочный</w:t>
      </w:r>
      <w:proofErr w:type="spellEnd"/>
      <w:r w:rsidRPr="00E20B9F">
        <w:rPr>
          <w:rFonts w:cs="Times New Roman"/>
          <w:sz w:val="22"/>
        </w:rPr>
        <w:t xml:space="preserve">), подлежащий применению в следующем периоде регулирования, уведомив об этом Сетевую организацию в течение 1 </w:t>
      </w:r>
      <w:r w:rsidR="009207A7" w:rsidRPr="00E20B9F">
        <w:rPr>
          <w:rFonts w:cs="Times New Roman"/>
          <w:sz w:val="22"/>
        </w:rPr>
        <w:t xml:space="preserve">(одного) </w:t>
      </w:r>
      <w:r w:rsidRPr="00E20B9F">
        <w:rPr>
          <w:rFonts w:cs="Times New Roman"/>
          <w:sz w:val="22"/>
        </w:rPr>
        <w:t xml:space="preserve">месяца со дня официального опубликования решения органа исполнительной власти субъектов Российской Федерации в области государственного регулирования тарифов об установлении соответствующих цен (тарифов), если иное не предусмотрено действующими нормативными актами. </w:t>
      </w:r>
      <w:proofErr w:type="gramEnd"/>
    </w:p>
    <w:p w:rsidR="00075F52" w:rsidRPr="00E20B9F" w:rsidRDefault="00075F52" w:rsidP="0082199B">
      <w:pPr>
        <w:pStyle w:val="a3"/>
        <w:numPr>
          <w:ilvl w:val="2"/>
          <w:numId w:val="4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lastRenderedPageBreak/>
        <w:t>Компенсировать затраты Сетевой организации, понесенные им на введение Потребителю полного или частичного ограничения режима потребления электрической энергии, а также на восстановление энергоснабжения</w:t>
      </w:r>
      <w:r w:rsidRPr="00E20B9F">
        <w:rPr>
          <w:i/>
          <w:sz w:val="22"/>
        </w:rPr>
        <w:t>.</w:t>
      </w:r>
    </w:p>
    <w:p w:rsidR="00075F52" w:rsidRPr="00E20B9F" w:rsidRDefault="00075F52" w:rsidP="00075F52">
      <w:pPr>
        <w:shd w:val="clear" w:color="auto" w:fill="FFFFFF"/>
        <w:tabs>
          <w:tab w:val="left" w:pos="-1701"/>
          <w:tab w:val="right" w:pos="-1560"/>
          <w:tab w:val="left" w:pos="1134"/>
        </w:tabs>
        <w:ind w:firstLine="567"/>
        <w:jc w:val="both"/>
        <w:rPr>
          <w:i/>
          <w:sz w:val="22"/>
        </w:rPr>
      </w:pPr>
      <w:proofErr w:type="gramStart"/>
      <w:r w:rsidRPr="00E20B9F">
        <w:rPr>
          <w:sz w:val="22"/>
        </w:rPr>
        <w:t xml:space="preserve">Компенсировать затраты Сетевой организации, в том числе в случае несвоевременной оплаты Потребителем потребленной электрической энергии (мощности) и (или) услуг по передаче электрической энергии, повлекшей за собой случай, при котором по прибытии представителя Сетевой организации к Потребителю для проведения работ по введению полного или частичного ограничения, Потребитель представил представителю Сетевой организации оригиналы документов, свидетельствующих об </w:t>
      </w:r>
      <w:r w:rsidRPr="00E20B9F">
        <w:rPr>
          <w:spacing w:val="-4"/>
          <w:sz w:val="22"/>
        </w:rPr>
        <w:t xml:space="preserve">отсутствии у него задолженности перед </w:t>
      </w:r>
      <w:r w:rsidRPr="00E20B9F">
        <w:rPr>
          <w:sz w:val="22"/>
        </w:rPr>
        <w:t>Сетевой</w:t>
      </w:r>
      <w:proofErr w:type="gramEnd"/>
      <w:r w:rsidRPr="00E20B9F">
        <w:rPr>
          <w:sz w:val="22"/>
        </w:rPr>
        <w:t xml:space="preserve"> организацией</w:t>
      </w:r>
      <w:r w:rsidRPr="00E20B9F">
        <w:rPr>
          <w:spacing w:val="-4"/>
          <w:sz w:val="22"/>
        </w:rPr>
        <w:t xml:space="preserve"> или продавцом электрической</w:t>
      </w:r>
      <w:r w:rsidRPr="00E20B9F">
        <w:rPr>
          <w:sz w:val="22"/>
        </w:rPr>
        <w:t xml:space="preserve"> энергии, с которым у Потребителя заключен договор купли-продажи (поставки) электрической энергии</w:t>
      </w:r>
      <w:r w:rsidRPr="00E20B9F">
        <w:rPr>
          <w:i/>
          <w:sz w:val="22"/>
        </w:rPr>
        <w:t>.</w:t>
      </w:r>
    </w:p>
    <w:p w:rsidR="00075F52" w:rsidRPr="00E20B9F" w:rsidRDefault="000D2E02" w:rsidP="0082199B">
      <w:pPr>
        <w:pStyle w:val="a3"/>
        <w:numPr>
          <w:ilvl w:val="2"/>
          <w:numId w:val="4"/>
        </w:numPr>
        <w:shd w:val="clear" w:color="auto" w:fill="FFFFFF"/>
        <w:tabs>
          <w:tab w:val="clear" w:pos="1260"/>
          <w:tab w:val="left" w:pos="-1701"/>
          <w:tab w:val="right" w:pos="-1560"/>
          <w:tab w:val="num" w:pos="567"/>
        </w:tabs>
        <w:ind w:left="0" w:firstLine="567"/>
        <w:jc w:val="both"/>
        <w:rPr>
          <w:sz w:val="22"/>
        </w:rPr>
      </w:pPr>
      <w:r w:rsidRPr="00E20B9F">
        <w:rPr>
          <w:sz w:val="22"/>
        </w:rPr>
        <w:t xml:space="preserve">   </w:t>
      </w:r>
      <w:r w:rsidR="00075F52" w:rsidRPr="00E20B9F">
        <w:rPr>
          <w:sz w:val="22"/>
        </w:rPr>
        <w:t xml:space="preserve">Информировать Сетевую организацию об объеме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токоприемников Потребителя, </w:t>
      </w:r>
      <w:r w:rsidR="00084D84" w:rsidRPr="00E20B9F">
        <w:rPr>
          <w:sz w:val="22"/>
        </w:rPr>
        <w:t>в случае</w:t>
      </w:r>
      <w:r w:rsidR="00075F52" w:rsidRPr="00E20B9F">
        <w:rPr>
          <w:sz w:val="22"/>
        </w:rPr>
        <w:t xml:space="preserve"> если Потребитель может быть отключен устройствами противоаварийной автоматики.</w:t>
      </w:r>
    </w:p>
    <w:p w:rsidR="00075F52" w:rsidRPr="00E20B9F" w:rsidRDefault="000D2E02" w:rsidP="0082199B">
      <w:pPr>
        <w:pStyle w:val="a3"/>
        <w:numPr>
          <w:ilvl w:val="2"/>
          <w:numId w:val="4"/>
        </w:numPr>
        <w:shd w:val="clear" w:color="auto" w:fill="FFFFFF"/>
        <w:tabs>
          <w:tab w:val="clear" w:pos="1260"/>
          <w:tab w:val="left" w:pos="-1701"/>
          <w:tab w:val="right" w:pos="-1560"/>
          <w:tab w:val="num" w:pos="567"/>
        </w:tabs>
        <w:ind w:left="0" w:firstLine="567"/>
        <w:jc w:val="both"/>
        <w:rPr>
          <w:sz w:val="22"/>
        </w:rPr>
      </w:pPr>
      <w:r w:rsidRPr="00E20B9F">
        <w:rPr>
          <w:sz w:val="22"/>
        </w:rPr>
        <w:t xml:space="preserve">   </w:t>
      </w:r>
      <w:r w:rsidR="00075F52" w:rsidRPr="00E20B9F">
        <w:rPr>
          <w:sz w:val="22"/>
        </w:rPr>
        <w:t>При получении от Сетевой организации информации о планируемом или фактически произошедшем ограничении режима потребления Потребителя или полном прекращении электроснабжения принимать необходимые меры по предотвращению гибели или порчи имущества Потребителя с использованием всех имеющихся средств.</w:t>
      </w:r>
    </w:p>
    <w:p w:rsidR="00075F52" w:rsidRPr="00E20B9F" w:rsidRDefault="00075F52" w:rsidP="0082199B">
      <w:pPr>
        <w:pStyle w:val="a3"/>
        <w:numPr>
          <w:ilvl w:val="2"/>
          <w:numId w:val="4"/>
        </w:numPr>
        <w:shd w:val="clear" w:color="auto" w:fill="FFFFFF"/>
        <w:tabs>
          <w:tab w:val="clear" w:pos="1260"/>
          <w:tab w:val="left" w:pos="-1701"/>
          <w:tab w:val="right" w:pos="-1560"/>
          <w:tab w:val="num" w:pos="567"/>
        </w:tabs>
        <w:ind w:left="0" w:firstLine="567"/>
        <w:jc w:val="both"/>
        <w:rPr>
          <w:sz w:val="22"/>
        </w:rPr>
      </w:pPr>
      <w:r w:rsidRPr="00E20B9F">
        <w:rPr>
          <w:sz w:val="22"/>
        </w:rPr>
        <w:t xml:space="preserve"> Обеспечить наличие автономных резервных источников электроснабжения для </w:t>
      </w:r>
      <w:proofErr w:type="spellStart"/>
      <w:r w:rsidRPr="00E20B9F">
        <w:rPr>
          <w:sz w:val="22"/>
        </w:rPr>
        <w:t>электроприемников</w:t>
      </w:r>
      <w:proofErr w:type="spellEnd"/>
      <w:r w:rsidRPr="00E20B9F">
        <w:rPr>
          <w:sz w:val="22"/>
        </w:rPr>
        <w:t xml:space="preserve"> 1 категории надежности, в состоянии готовности к его использованию при возникновении </w:t>
      </w:r>
      <w:proofErr w:type="spellStart"/>
      <w:r w:rsidRPr="00E20B9F">
        <w:rPr>
          <w:sz w:val="22"/>
        </w:rPr>
        <w:t>внерегламентных</w:t>
      </w:r>
      <w:proofErr w:type="spellEnd"/>
      <w:r w:rsidRPr="00E20B9F">
        <w:rPr>
          <w:sz w:val="22"/>
        </w:rPr>
        <w:t xml:space="preserve"> отключений, введении аварийных ограничений режима потребления электрической энергии (мощности).</w:t>
      </w:r>
    </w:p>
    <w:p w:rsidR="00075F52" w:rsidRPr="00E20B9F" w:rsidRDefault="00075F52" w:rsidP="00075F52">
      <w:pPr>
        <w:tabs>
          <w:tab w:val="num" w:pos="567"/>
          <w:tab w:val="left" w:pos="1134"/>
        </w:tabs>
        <w:ind w:firstLine="567"/>
        <w:jc w:val="both"/>
        <w:rPr>
          <w:sz w:val="22"/>
          <w:lang w:eastAsia="ar-SA"/>
        </w:rPr>
      </w:pPr>
      <w:proofErr w:type="gramStart"/>
      <w:r w:rsidRPr="00E20B9F">
        <w:rPr>
          <w:spacing w:val="-4"/>
          <w:sz w:val="22"/>
          <w:lang w:eastAsia="ar-SA"/>
        </w:rPr>
        <w:t xml:space="preserve">При наличии </w:t>
      </w:r>
      <w:proofErr w:type="spellStart"/>
      <w:r w:rsidRPr="00E20B9F">
        <w:rPr>
          <w:spacing w:val="-4"/>
          <w:sz w:val="22"/>
          <w:lang w:eastAsia="ar-SA"/>
        </w:rPr>
        <w:t>электроприемников</w:t>
      </w:r>
      <w:proofErr w:type="spellEnd"/>
      <w:r w:rsidRPr="00E20B9F">
        <w:rPr>
          <w:spacing w:val="-4"/>
          <w:sz w:val="22"/>
          <w:lang w:eastAsia="ar-SA"/>
        </w:rPr>
        <w:t xml:space="preserve"> 1 категории надежности электроснабжения</w:t>
      </w:r>
      <w:r w:rsidRPr="00E20B9F">
        <w:rPr>
          <w:sz w:val="22"/>
          <w:lang w:eastAsia="ar-SA"/>
        </w:rPr>
        <w:t xml:space="preserve"> </w:t>
      </w:r>
      <w:r w:rsidRPr="00E20B9F">
        <w:rPr>
          <w:spacing w:val="-4"/>
          <w:sz w:val="22"/>
          <w:lang w:eastAsia="ar-SA"/>
        </w:rPr>
        <w:t>в течение 3 (трех) рабочих дней со дня заключения настоящего Договора Потребитель</w:t>
      </w:r>
      <w:r w:rsidRPr="00E20B9F">
        <w:rPr>
          <w:sz w:val="22"/>
          <w:lang w:eastAsia="ar-SA"/>
        </w:rPr>
        <w:t xml:space="preserve"> обязан привести схему электроснабжения в соответствие требованиям ПУЭ и представить Исполнителю перечень </w:t>
      </w:r>
      <w:proofErr w:type="spellStart"/>
      <w:r w:rsidRPr="00E20B9F">
        <w:rPr>
          <w:sz w:val="22"/>
          <w:lang w:eastAsia="ar-SA"/>
        </w:rPr>
        <w:t>электроприемников</w:t>
      </w:r>
      <w:proofErr w:type="spellEnd"/>
      <w:r w:rsidRPr="00E20B9F">
        <w:rPr>
          <w:sz w:val="22"/>
          <w:lang w:eastAsia="ar-SA"/>
        </w:rPr>
        <w:t xml:space="preserve"> 1 категории надежности электроснабжения, составить по форме </w:t>
      </w:r>
      <w:r w:rsidR="00636354">
        <w:rPr>
          <w:sz w:val="22"/>
          <w:lang w:eastAsia="ar-SA"/>
        </w:rPr>
        <w:t>Приложения № 4</w:t>
      </w:r>
      <w:r w:rsidRPr="00084D84">
        <w:rPr>
          <w:sz w:val="22"/>
          <w:lang w:eastAsia="ar-SA"/>
        </w:rPr>
        <w:t xml:space="preserve"> к настоящему Договору и  согласовать с </w:t>
      </w:r>
      <w:r w:rsidRPr="00084D84">
        <w:rPr>
          <w:sz w:val="22"/>
        </w:rPr>
        <w:t>Сетевой организацией</w:t>
      </w:r>
      <w:r w:rsidRPr="00084D84">
        <w:rPr>
          <w:sz w:val="22"/>
          <w:lang w:eastAsia="ar-SA"/>
        </w:rPr>
        <w:t xml:space="preserve"> «Акт согласовани</w:t>
      </w:r>
      <w:r w:rsidRPr="00E20B9F">
        <w:rPr>
          <w:sz w:val="22"/>
          <w:lang w:eastAsia="ar-SA"/>
        </w:rPr>
        <w:t xml:space="preserve">я аварийной и </w:t>
      </w:r>
      <w:r w:rsidRPr="00E20B9F">
        <w:rPr>
          <w:spacing w:val="-4"/>
          <w:sz w:val="22"/>
          <w:lang w:eastAsia="ar-SA"/>
        </w:rPr>
        <w:t>технологической брони», который фиксирует величину технологической и</w:t>
      </w:r>
      <w:proofErr w:type="gramEnd"/>
      <w:r w:rsidRPr="00E20B9F">
        <w:rPr>
          <w:spacing w:val="-4"/>
          <w:sz w:val="22"/>
          <w:lang w:eastAsia="ar-SA"/>
        </w:rPr>
        <w:t xml:space="preserve"> аварийной</w:t>
      </w:r>
      <w:r w:rsidRPr="00E20B9F">
        <w:rPr>
          <w:sz w:val="22"/>
          <w:lang w:eastAsia="ar-SA"/>
        </w:rPr>
        <w:t xml:space="preserve"> брони, категорию надежности электроснабжения, допустимое число часов отключений в год, не связанных с неисполнением обязательств Потребителем, время восстановления подключения. В случае несоблюдения требования, указанного в настоящем пункте, ответственность за возможные последствия введения ограничения потребления электрической энергии ниже уровня, установленного указанными актами, возлагается на Потребителя.</w:t>
      </w:r>
    </w:p>
    <w:p w:rsidR="00075F52" w:rsidRPr="00E20B9F" w:rsidRDefault="000D2E02" w:rsidP="0082199B">
      <w:pPr>
        <w:pStyle w:val="a3"/>
        <w:numPr>
          <w:ilvl w:val="2"/>
          <w:numId w:val="4"/>
        </w:numPr>
        <w:tabs>
          <w:tab w:val="clear" w:pos="1260"/>
          <w:tab w:val="num" w:pos="567"/>
        </w:tabs>
        <w:ind w:left="0" w:firstLine="567"/>
        <w:jc w:val="both"/>
        <w:rPr>
          <w:sz w:val="22"/>
        </w:rPr>
      </w:pPr>
      <w:r w:rsidRPr="00E20B9F">
        <w:rPr>
          <w:sz w:val="22"/>
        </w:rPr>
        <w:t xml:space="preserve">   </w:t>
      </w:r>
      <w:r w:rsidR="00075F52" w:rsidRPr="00E20B9F">
        <w:rPr>
          <w:sz w:val="22"/>
        </w:rPr>
        <w:t xml:space="preserve">Соблюдать установленный актом согласования технологической и (или) аварийной брони режим потребления электрической энергии (мощности), </w:t>
      </w:r>
      <w:r w:rsidR="00084D84" w:rsidRPr="00E20B9F">
        <w:rPr>
          <w:sz w:val="22"/>
        </w:rPr>
        <w:t>а также</w:t>
      </w:r>
      <w:r w:rsidR="00075F52" w:rsidRPr="00E20B9F">
        <w:rPr>
          <w:sz w:val="22"/>
        </w:rPr>
        <w:t xml:space="preserve"> уровень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энергии.</w:t>
      </w:r>
    </w:p>
    <w:p w:rsidR="00075F52" w:rsidRPr="00E20B9F" w:rsidRDefault="000D2E02" w:rsidP="0082199B">
      <w:pPr>
        <w:pStyle w:val="a3"/>
        <w:numPr>
          <w:ilvl w:val="2"/>
          <w:numId w:val="4"/>
        </w:numPr>
        <w:tabs>
          <w:tab w:val="clear" w:pos="1260"/>
          <w:tab w:val="num" w:pos="567"/>
        </w:tabs>
        <w:ind w:left="0" w:firstLine="567"/>
        <w:jc w:val="both"/>
        <w:rPr>
          <w:sz w:val="22"/>
          <w:lang w:eastAsia="ar-SA"/>
        </w:rPr>
      </w:pPr>
      <w:r w:rsidRPr="00E20B9F">
        <w:rPr>
          <w:sz w:val="22"/>
        </w:rPr>
        <w:t xml:space="preserve">   </w:t>
      </w:r>
      <w:proofErr w:type="gramStart"/>
      <w:r w:rsidR="00075F52" w:rsidRPr="00E20B9F">
        <w:rPr>
          <w:sz w:val="22"/>
        </w:rPr>
        <w:t>Проводить замеры на энергопринимающих устройствах Потребителя и предоставлять Сетевой организации информацию о результатах проведенных замеров в  течение 3 рабочих дней с даты проведения соответствующего замера, кроме случаев наличия у Потребителя электрической энергии системы учета, удаленный доступ к данным которой предоставлен Сетевой организации, при получении от него требования о проведении контрольных или внеочередных замеров с учетом периодичности таких замеров, установленной законодательством</w:t>
      </w:r>
      <w:proofErr w:type="gramEnd"/>
      <w:r w:rsidR="00075F52" w:rsidRPr="00E20B9F">
        <w:rPr>
          <w:sz w:val="22"/>
        </w:rPr>
        <w:t xml:space="preserve"> Российской Федерации об электроэнергетике, в том числе в соответствии с заданием субъекта оперативно-диспетчерского управления в электроэнергетике.</w:t>
      </w:r>
    </w:p>
    <w:p w:rsidR="00A57481" w:rsidRPr="00E20B9F" w:rsidRDefault="000D2E02" w:rsidP="0082199B">
      <w:pPr>
        <w:pStyle w:val="a3"/>
        <w:numPr>
          <w:ilvl w:val="2"/>
          <w:numId w:val="4"/>
        </w:numPr>
        <w:ind w:left="0" w:firstLine="567"/>
        <w:jc w:val="both"/>
        <w:rPr>
          <w:sz w:val="22"/>
          <w:lang w:eastAsia="ar-SA"/>
        </w:rPr>
      </w:pPr>
      <w:r w:rsidRPr="00E20B9F">
        <w:rPr>
          <w:sz w:val="22"/>
        </w:rPr>
        <w:t xml:space="preserve">   </w:t>
      </w:r>
      <w:proofErr w:type="gramStart"/>
      <w:r w:rsidR="00075F52" w:rsidRPr="00E20B9F">
        <w:rPr>
          <w:sz w:val="22"/>
        </w:rPr>
        <w:t>Предоставлять проект акта согласования технологической и (или) аварийной брони в адрес Сетевой организации в течение 30 дней с даты заключения настоящего Договора, если на эту дату у Потребителя, ограничение режима потребления электрической энергии (мощности) которого может привести к  экономическим, экологическим, социальным последствиям, относящегося к категории потребителей, перечисленных в приложении к Правилам полного и (или) частичного ограничения режима потребления электрической энергии</w:t>
      </w:r>
      <w:proofErr w:type="gramEnd"/>
      <w:r w:rsidR="00075F52" w:rsidRPr="00E20B9F">
        <w:rPr>
          <w:sz w:val="22"/>
        </w:rPr>
        <w:t xml:space="preserve">, утвержденных Постановлением Правительства Российской Федерации от 04.05.2012 № 442 (далее - Правила  ограничения режима потребления электрической энергии), отсутствовал акт согласования технологической и (или) аварийной брони, или в течение 30 дней </w:t>
      </w:r>
      <w:proofErr w:type="gramStart"/>
      <w:r w:rsidR="00075F52" w:rsidRPr="00E20B9F">
        <w:rPr>
          <w:sz w:val="22"/>
        </w:rPr>
        <w:t>с даты возникновения</w:t>
      </w:r>
      <w:proofErr w:type="gramEnd"/>
      <w:r w:rsidR="00075F52" w:rsidRPr="00E20B9F">
        <w:rPr>
          <w:sz w:val="22"/>
        </w:rPr>
        <w:t xml:space="preserve"> установленных Правилами </w:t>
      </w:r>
      <w:proofErr w:type="spellStart"/>
      <w:r w:rsidR="00075F52" w:rsidRPr="00E20B9F">
        <w:rPr>
          <w:sz w:val="22"/>
        </w:rPr>
        <w:t>недискриминационного</w:t>
      </w:r>
      <w:proofErr w:type="spellEnd"/>
      <w:r w:rsidR="00075F52" w:rsidRPr="00E20B9F">
        <w:rPr>
          <w:sz w:val="22"/>
        </w:rPr>
        <w:t xml:space="preserve"> доступа оснований для изменения такого акта.</w:t>
      </w:r>
    </w:p>
    <w:p w:rsidR="000D2E02" w:rsidRPr="00E20B9F" w:rsidRDefault="000D2E02" w:rsidP="0082199B">
      <w:pPr>
        <w:pStyle w:val="a3"/>
        <w:numPr>
          <w:ilvl w:val="2"/>
          <w:numId w:val="4"/>
        </w:numPr>
        <w:tabs>
          <w:tab w:val="clear" w:pos="1260"/>
          <w:tab w:val="num" w:pos="567"/>
        </w:tabs>
        <w:ind w:left="0" w:firstLine="567"/>
        <w:jc w:val="both"/>
        <w:rPr>
          <w:sz w:val="22"/>
          <w:lang w:eastAsia="ar-SA"/>
        </w:rPr>
      </w:pPr>
      <w:r w:rsidRPr="00E20B9F">
        <w:rPr>
          <w:sz w:val="22"/>
        </w:rPr>
        <w:lastRenderedPageBreak/>
        <w:t xml:space="preserve">   Направлять Сетевой организации письменное уведомление о дате расторжения </w:t>
      </w:r>
      <w:r w:rsidRPr="00E20B9F">
        <w:rPr>
          <w:spacing w:val="-4"/>
          <w:sz w:val="22"/>
        </w:rPr>
        <w:t>или изменения договора купли-продажи (поставки) электрической энергии (мощности),</w:t>
      </w:r>
      <w:r w:rsidRPr="00E20B9F">
        <w:rPr>
          <w:sz w:val="22"/>
        </w:rPr>
        <w:t xml:space="preserve"> способом, обеспечивающим подтверждение факта получения уведомления Сетевой организацией.</w:t>
      </w:r>
    </w:p>
    <w:p w:rsidR="000D2E02" w:rsidRPr="00E20B9F" w:rsidRDefault="000D2E02" w:rsidP="000D2E02">
      <w:pPr>
        <w:tabs>
          <w:tab w:val="left" w:pos="1134"/>
        </w:tabs>
        <w:ind w:firstLine="567"/>
        <w:rPr>
          <w:sz w:val="22"/>
        </w:rPr>
      </w:pPr>
      <w:r w:rsidRPr="00E20B9F">
        <w:rPr>
          <w:sz w:val="22"/>
        </w:rPr>
        <w:t>Если Потребитель не уведомил или уведомил Сетевую организацию позднее 3 рабочих дней до даты и времени прекращения снабжения электрической энергией о намерении расторгнуть договор купли-продажи (поставки) электрической энергии, а также о дате и времени прекращения снабжения электрической энергией по нему:</w:t>
      </w:r>
    </w:p>
    <w:p w:rsidR="000D2E02" w:rsidRPr="00E20B9F" w:rsidRDefault="000D2E02" w:rsidP="000D2E02">
      <w:pPr>
        <w:numPr>
          <w:ilvl w:val="0"/>
          <w:numId w:val="17"/>
        </w:numPr>
        <w:tabs>
          <w:tab w:val="left" w:pos="993"/>
        </w:tabs>
        <w:ind w:left="0" w:firstLine="567"/>
        <w:contextualSpacing/>
        <w:jc w:val="both"/>
        <w:rPr>
          <w:sz w:val="22"/>
        </w:rPr>
      </w:pPr>
      <w:proofErr w:type="gramStart"/>
      <w:r w:rsidRPr="00E20B9F">
        <w:rPr>
          <w:sz w:val="22"/>
        </w:rPr>
        <w:t>Сетевая организация продолжает оказывать услуги по передаче электрической энергии до получения от Потребителя такого уведомления, а если уведомление получено менее чем за 3 рабочих дня до указанных в нем даты и времени прекращения снабжения электрической энергией, то до истечения 3 рабочих дней с даты и времени получения Сетевой организацией такого уведомления;</w:t>
      </w:r>
      <w:proofErr w:type="gramEnd"/>
    </w:p>
    <w:p w:rsidR="000D2E02" w:rsidRPr="00E20B9F" w:rsidRDefault="000D2E02" w:rsidP="000D2E02">
      <w:pPr>
        <w:pStyle w:val="a3"/>
        <w:numPr>
          <w:ilvl w:val="0"/>
          <w:numId w:val="17"/>
        </w:numPr>
        <w:ind w:left="0" w:firstLine="567"/>
        <w:jc w:val="both"/>
        <w:rPr>
          <w:sz w:val="22"/>
          <w:lang w:eastAsia="ar-SA"/>
        </w:rPr>
      </w:pPr>
      <w:r w:rsidRPr="00E20B9F">
        <w:rPr>
          <w:sz w:val="22"/>
        </w:rPr>
        <w:t xml:space="preserve">Потребитель обязан компенсировать стоимость оказанных Сетевой организацией услуг по передаче электрической энергии. Оплата Потребителем производится </w:t>
      </w:r>
      <w:r w:rsidR="00364E1E" w:rsidRPr="00E20B9F">
        <w:rPr>
          <w:sz w:val="22"/>
        </w:rPr>
        <w:t>в течение</w:t>
      </w:r>
      <w:r w:rsidRPr="00E20B9F">
        <w:rPr>
          <w:sz w:val="22"/>
        </w:rPr>
        <w:t xml:space="preserve"> 3-х банковских дней </w:t>
      </w:r>
      <w:proofErr w:type="gramStart"/>
      <w:r w:rsidRPr="00E20B9F">
        <w:rPr>
          <w:sz w:val="22"/>
        </w:rPr>
        <w:t>с даты получения</w:t>
      </w:r>
      <w:proofErr w:type="gramEnd"/>
      <w:r w:rsidRPr="00E20B9F">
        <w:rPr>
          <w:sz w:val="22"/>
        </w:rPr>
        <w:t xml:space="preserve"> счета от Сетевой организации.</w:t>
      </w:r>
    </w:p>
    <w:p w:rsidR="00E225B8" w:rsidRPr="00E20B9F" w:rsidRDefault="00E225B8" w:rsidP="0082199B">
      <w:pPr>
        <w:pStyle w:val="a3"/>
        <w:numPr>
          <w:ilvl w:val="2"/>
          <w:numId w:val="4"/>
        </w:numPr>
        <w:tabs>
          <w:tab w:val="clear" w:pos="1260"/>
          <w:tab w:val="num" w:pos="1134"/>
        </w:tabs>
        <w:ind w:left="0" w:firstLine="567"/>
        <w:jc w:val="both"/>
        <w:rPr>
          <w:sz w:val="22"/>
        </w:rPr>
      </w:pPr>
      <w:r w:rsidRPr="00E20B9F">
        <w:rPr>
          <w:sz w:val="22"/>
        </w:rPr>
        <w:t xml:space="preserve"> Обеспечивать сохранность на своей территории электрооборудования, воздушных и кабельных линий электропередачи, приборов учета электрической энергии, технических и автоматизированных систем учета, контроля и управления электропотреблением, принадлежащих Потребителю.</w:t>
      </w:r>
    </w:p>
    <w:p w:rsidR="00E225B8" w:rsidRPr="00E20B9F" w:rsidRDefault="00E225B8" w:rsidP="0082199B">
      <w:pPr>
        <w:pStyle w:val="a3"/>
        <w:numPr>
          <w:ilvl w:val="2"/>
          <w:numId w:val="4"/>
        </w:numPr>
        <w:tabs>
          <w:tab w:val="clear" w:pos="1134"/>
        </w:tabs>
        <w:ind w:left="0" w:firstLine="567"/>
        <w:jc w:val="both"/>
        <w:rPr>
          <w:sz w:val="22"/>
          <w:lang w:eastAsia="ar-SA"/>
        </w:rPr>
      </w:pPr>
      <w:r w:rsidRPr="00E20B9F">
        <w:rPr>
          <w:sz w:val="22"/>
          <w:lang w:eastAsia="ar-SA"/>
        </w:rPr>
        <w:t xml:space="preserve">  Передавать </w:t>
      </w:r>
      <w:r w:rsidRPr="00E20B9F">
        <w:rPr>
          <w:sz w:val="22"/>
        </w:rPr>
        <w:t>Сетевой организации</w:t>
      </w:r>
      <w:r w:rsidRPr="00E20B9F">
        <w:rPr>
          <w:sz w:val="22"/>
          <w:lang w:eastAsia="ar-SA"/>
        </w:rPr>
        <w:t xml:space="preserve"> в согласованной форме (</w:t>
      </w:r>
      <w:r w:rsidR="00636354">
        <w:rPr>
          <w:sz w:val="22"/>
          <w:lang w:eastAsia="ar-SA"/>
        </w:rPr>
        <w:t>Приложение № 5</w:t>
      </w:r>
      <w:r w:rsidR="003F2906">
        <w:rPr>
          <w:sz w:val="22"/>
          <w:lang w:eastAsia="ar-SA"/>
        </w:rPr>
        <w:t xml:space="preserve"> </w:t>
      </w:r>
      <w:r w:rsidRPr="00E20B9F">
        <w:rPr>
          <w:sz w:val="22"/>
          <w:lang w:eastAsia="ar-SA"/>
        </w:rPr>
        <w:t>к настоящему Договору) и установленном настоящим Договором порядке и сроки показания расчетных приборов учета, расположенных в границах балансовой принадлежности Потребителя.</w:t>
      </w:r>
    </w:p>
    <w:p w:rsidR="00E225B8" w:rsidRPr="00E20B9F" w:rsidRDefault="00E225B8" w:rsidP="0082199B">
      <w:pPr>
        <w:pStyle w:val="a3"/>
        <w:numPr>
          <w:ilvl w:val="2"/>
          <w:numId w:val="4"/>
        </w:numPr>
        <w:tabs>
          <w:tab w:val="clear" w:pos="1260"/>
          <w:tab w:val="num" w:pos="1134"/>
        </w:tabs>
        <w:ind w:left="0" w:firstLine="567"/>
        <w:jc w:val="both"/>
        <w:rPr>
          <w:sz w:val="22"/>
          <w:lang w:eastAsia="ar-SA"/>
        </w:rPr>
      </w:pPr>
      <w:r w:rsidRPr="00E20B9F">
        <w:rPr>
          <w:sz w:val="22"/>
          <w:lang w:eastAsia="ar-SA"/>
        </w:rPr>
        <w:t xml:space="preserve"> Предоставлять </w:t>
      </w:r>
      <w:r w:rsidR="001F4A6E" w:rsidRPr="00E20B9F">
        <w:rPr>
          <w:sz w:val="22"/>
        </w:rPr>
        <w:t>Сетевой организации</w:t>
      </w:r>
      <w:r w:rsidRPr="00E20B9F">
        <w:rPr>
          <w:sz w:val="22"/>
          <w:lang w:eastAsia="ar-SA"/>
        </w:rPr>
        <w:t xml:space="preserve"> обеспечение исполнение обязательств по оплате услуг по передаче электрической энергии (в случае неисполнения или ненадлежащего их исполнения) в виде банковской гарантии.</w:t>
      </w:r>
    </w:p>
    <w:p w:rsidR="00E225B8" w:rsidRPr="00E20B9F" w:rsidRDefault="00E225B8" w:rsidP="00E225B8">
      <w:pPr>
        <w:tabs>
          <w:tab w:val="left" w:pos="1134"/>
        </w:tabs>
        <w:ind w:firstLine="567"/>
        <w:jc w:val="both"/>
        <w:rPr>
          <w:sz w:val="22"/>
          <w:lang w:eastAsia="ar-SA"/>
        </w:rPr>
      </w:pPr>
      <w:r w:rsidRPr="00E20B9F">
        <w:rPr>
          <w:sz w:val="22"/>
          <w:lang w:eastAsia="ar-SA"/>
        </w:rPr>
        <w:t>Указанная гарантия должна содержать условие о невозможности ее отзыва гарантом (безотзывная гарантия) и условие о невозможности ее изменения гарантом без согласия бенефициара. Предоставляемые банковские гарантии не должны содержа</w:t>
      </w:r>
      <w:r w:rsidR="001F4A6E">
        <w:rPr>
          <w:sz w:val="22"/>
          <w:lang w:eastAsia="ar-SA"/>
        </w:rPr>
        <w:t>ть требования о предоставлении С</w:t>
      </w:r>
      <w:r w:rsidRPr="00E20B9F">
        <w:rPr>
          <w:sz w:val="22"/>
          <w:lang w:eastAsia="ar-SA"/>
        </w:rPr>
        <w:t>етевой организацией гаранту для получения выплаты по гарантиям судебных актов,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обязательств.</w:t>
      </w:r>
    </w:p>
    <w:p w:rsidR="00E225B8" w:rsidRPr="00E20B9F" w:rsidRDefault="00E225B8" w:rsidP="00E225B8">
      <w:pPr>
        <w:tabs>
          <w:tab w:val="left" w:pos="1134"/>
        </w:tabs>
        <w:ind w:firstLine="567"/>
        <w:jc w:val="both"/>
        <w:rPr>
          <w:sz w:val="22"/>
          <w:lang w:eastAsia="ar-SA"/>
        </w:rPr>
      </w:pPr>
      <w:r w:rsidRPr="00E20B9F">
        <w:rPr>
          <w:sz w:val="22"/>
          <w:lang w:eastAsia="ar-SA"/>
        </w:rPr>
        <w:t xml:space="preserve">Банковская гарантия обеспечивает исполнение возникших после ее выдачи обязанностей по оплате оказанных </w:t>
      </w:r>
      <w:r w:rsidR="001F4A6E">
        <w:rPr>
          <w:sz w:val="22"/>
          <w:lang w:eastAsia="ar-SA"/>
        </w:rPr>
        <w:t>Сетевой организацией</w:t>
      </w:r>
      <w:r w:rsidRPr="00E20B9F">
        <w:rPr>
          <w:sz w:val="22"/>
          <w:lang w:eastAsia="ar-SA"/>
        </w:rPr>
        <w:t xml:space="preserve"> Потребителю услуг по передаче электрической энергии. </w:t>
      </w:r>
    </w:p>
    <w:p w:rsidR="00E225B8" w:rsidRPr="00E20B9F" w:rsidRDefault="00E225B8" w:rsidP="00E225B8">
      <w:pPr>
        <w:tabs>
          <w:tab w:val="num" w:pos="567"/>
        </w:tabs>
        <w:ind w:firstLine="567"/>
        <w:contextualSpacing/>
        <w:jc w:val="both"/>
        <w:rPr>
          <w:sz w:val="22"/>
          <w:lang w:eastAsia="ar-SA"/>
        </w:rPr>
      </w:pPr>
      <w:r w:rsidRPr="00E20B9F">
        <w:rPr>
          <w:sz w:val="22"/>
          <w:lang w:eastAsia="ar-SA"/>
        </w:rPr>
        <w:t>Правила определения суммы, на кот</w:t>
      </w:r>
      <w:r w:rsidR="001F4A6E">
        <w:rPr>
          <w:sz w:val="22"/>
          <w:lang w:eastAsia="ar-SA"/>
        </w:rPr>
        <w:t>орую Потребитель предоставляет С</w:t>
      </w:r>
      <w:r w:rsidRPr="00E20B9F">
        <w:rPr>
          <w:sz w:val="22"/>
          <w:lang w:eastAsia="ar-SA"/>
        </w:rPr>
        <w:t xml:space="preserve">етевой организации обеспечение исполнения обязательств по оплате услуг по передаче электрической энергии, устанавливаются Правительством </w:t>
      </w:r>
      <w:r w:rsidRPr="00E20B9F">
        <w:rPr>
          <w:sz w:val="22"/>
        </w:rPr>
        <w:t>Российской Федерации</w:t>
      </w:r>
      <w:r w:rsidRPr="00E20B9F">
        <w:rPr>
          <w:sz w:val="22"/>
          <w:lang w:eastAsia="ar-SA"/>
        </w:rPr>
        <w:t xml:space="preserve"> исходя из размера неисполненных Потребителем обязательств по оплате услуг по передаче электрической энергии.</w:t>
      </w:r>
    </w:p>
    <w:p w:rsidR="00E225B8" w:rsidRPr="00E20B9F" w:rsidRDefault="00E225B8" w:rsidP="00E225B8">
      <w:pPr>
        <w:ind w:firstLine="567"/>
        <w:jc w:val="both"/>
        <w:rPr>
          <w:sz w:val="22"/>
          <w:lang w:eastAsia="ar-SA"/>
        </w:rPr>
      </w:pPr>
      <w:r w:rsidRPr="00E20B9F">
        <w:rPr>
          <w:spacing w:val="-4"/>
          <w:sz w:val="22"/>
          <w:lang w:eastAsia="ar-SA"/>
        </w:rPr>
        <w:t>Срок, в течение которого действует банковская гарантия</w:t>
      </w:r>
      <w:r w:rsidRPr="00E20B9F">
        <w:rPr>
          <w:sz w:val="22"/>
          <w:lang w:eastAsia="ar-SA"/>
        </w:rPr>
        <w:t xml:space="preserve">, определяется в установленном Правительством </w:t>
      </w:r>
      <w:r w:rsidRPr="00E20B9F">
        <w:rPr>
          <w:sz w:val="22"/>
        </w:rPr>
        <w:t>Российской Федерации</w:t>
      </w:r>
      <w:r w:rsidRPr="00E20B9F">
        <w:rPr>
          <w:sz w:val="22"/>
          <w:lang w:eastAsia="ar-SA"/>
        </w:rPr>
        <w:t xml:space="preserve"> порядке.</w:t>
      </w:r>
    </w:p>
    <w:p w:rsidR="00E225B8" w:rsidRPr="00E20B9F" w:rsidRDefault="003E734E" w:rsidP="0082199B">
      <w:pPr>
        <w:pStyle w:val="a3"/>
        <w:numPr>
          <w:ilvl w:val="2"/>
          <w:numId w:val="4"/>
        </w:numPr>
        <w:shd w:val="clear" w:color="auto" w:fill="FFFFFF"/>
        <w:tabs>
          <w:tab w:val="clear" w:pos="1260"/>
          <w:tab w:val="right" w:pos="-2127"/>
          <w:tab w:val="num" w:pos="567"/>
          <w:tab w:val="num" w:pos="1134"/>
        </w:tabs>
        <w:ind w:left="0" w:firstLine="567"/>
        <w:jc w:val="both"/>
        <w:rPr>
          <w:sz w:val="22"/>
          <w:lang w:eastAsia="ar-SA"/>
        </w:rPr>
      </w:pPr>
      <w:r w:rsidRPr="00E20B9F">
        <w:rPr>
          <w:sz w:val="22"/>
          <w:lang w:eastAsia="ar-SA"/>
        </w:rPr>
        <w:t xml:space="preserve"> </w:t>
      </w:r>
      <w:r w:rsidR="009958E1" w:rsidRPr="00E20B9F">
        <w:rPr>
          <w:sz w:val="22"/>
          <w:lang w:eastAsia="ar-SA"/>
        </w:rPr>
        <w:t>Согласовывать</w:t>
      </w:r>
      <w:r w:rsidRPr="00E20B9F">
        <w:rPr>
          <w:sz w:val="22"/>
          <w:lang w:eastAsia="ar-SA"/>
        </w:rPr>
        <w:t xml:space="preserve"> с</w:t>
      </w:r>
      <w:r w:rsidR="009958E1" w:rsidRPr="00E20B9F">
        <w:rPr>
          <w:sz w:val="22"/>
          <w:lang w:eastAsia="ar-SA"/>
        </w:rPr>
        <w:t xml:space="preserve"> С</w:t>
      </w:r>
      <w:r w:rsidR="00E225B8" w:rsidRPr="00E20B9F">
        <w:rPr>
          <w:sz w:val="22"/>
          <w:lang w:eastAsia="ar-SA"/>
        </w:rPr>
        <w:t xml:space="preserve">етевой организацией объемы переданной электрической энергии в порядке и сроки, определенные в </w:t>
      </w:r>
      <w:r w:rsidR="00636354">
        <w:rPr>
          <w:sz w:val="22"/>
          <w:lang w:eastAsia="ar-SA"/>
        </w:rPr>
        <w:t>Приложении № 5</w:t>
      </w:r>
      <w:r w:rsidR="00E225B8" w:rsidRPr="00E20B9F">
        <w:rPr>
          <w:sz w:val="22"/>
          <w:lang w:eastAsia="ar-SA"/>
        </w:rPr>
        <w:t xml:space="preserve"> настоящего Договора.</w:t>
      </w:r>
    </w:p>
    <w:p w:rsidR="00E225B8" w:rsidRPr="00E20B9F" w:rsidRDefault="001F4A6E" w:rsidP="0082199B">
      <w:pPr>
        <w:pStyle w:val="a3"/>
        <w:numPr>
          <w:ilvl w:val="2"/>
          <w:numId w:val="4"/>
        </w:numPr>
        <w:shd w:val="clear" w:color="auto" w:fill="FFFFFF"/>
        <w:tabs>
          <w:tab w:val="clear" w:pos="1260"/>
          <w:tab w:val="right" w:pos="-2127"/>
          <w:tab w:val="num" w:pos="567"/>
          <w:tab w:val="num" w:pos="1134"/>
        </w:tabs>
        <w:ind w:left="0" w:firstLine="567"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 </w:t>
      </w:r>
      <w:r w:rsidR="00E225B8" w:rsidRPr="00E20B9F">
        <w:rPr>
          <w:sz w:val="22"/>
          <w:lang w:eastAsia="ar-SA"/>
        </w:rPr>
        <w:t xml:space="preserve">В течение </w:t>
      </w:r>
      <w:r w:rsidR="009958E1" w:rsidRPr="00E20B9F">
        <w:rPr>
          <w:sz w:val="22"/>
          <w:lang w:eastAsia="ar-SA"/>
        </w:rPr>
        <w:t>5</w:t>
      </w:r>
      <w:r w:rsidR="00E225B8" w:rsidRPr="00E20B9F">
        <w:rPr>
          <w:sz w:val="22"/>
          <w:lang w:eastAsia="ar-SA"/>
        </w:rPr>
        <w:t xml:space="preserve"> дней, с момента получения акта об оказании услуг по передаче электрической энергии от </w:t>
      </w:r>
      <w:r w:rsidR="009958E1" w:rsidRPr="00E20B9F">
        <w:rPr>
          <w:sz w:val="22"/>
          <w:lang w:eastAsia="ar-SA"/>
        </w:rPr>
        <w:t>Сетевой организации</w:t>
      </w:r>
      <w:r w:rsidR="00E225B8" w:rsidRPr="00E20B9F">
        <w:rPr>
          <w:sz w:val="22"/>
          <w:lang w:eastAsia="ar-SA"/>
        </w:rPr>
        <w:t xml:space="preserve">, рассмотреть его и при отсутствии претензий подписать представленный акт и направить его </w:t>
      </w:r>
      <w:r w:rsidR="009958E1" w:rsidRPr="00E20B9F">
        <w:rPr>
          <w:sz w:val="22"/>
          <w:lang w:eastAsia="ar-SA"/>
        </w:rPr>
        <w:t>Сетевой организации</w:t>
      </w:r>
      <w:r w:rsidR="00E225B8" w:rsidRPr="00E20B9F">
        <w:rPr>
          <w:sz w:val="22"/>
          <w:lang w:eastAsia="ar-SA"/>
        </w:rPr>
        <w:t xml:space="preserve"> по факсу или по электронной почте, одновременно направив оригинал акта способом, позволяющим подтвердить его получение адресатом.</w:t>
      </w:r>
    </w:p>
    <w:p w:rsidR="00E225B8" w:rsidRPr="00C63716" w:rsidRDefault="00E225B8" w:rsidP="00C63716">
      <w:pPr>
        <w:shd w:val="clear" w:color="auto" w:fill="FFFFFF"/>
        <w:tabs>
          <w:tab w:val="right" w:pos="-2127"/>
          <w:tab w:val="num" w:pos="567"/>
          <w:tab w:val="num" w:pos="1134"/>
        </w:tabs>
        <w:ind w:firstLine="567"/>
        <w:contextualSpacing/>
        <w:jc w:val="both"/>
        <w:rPr>
          <w:sz w:val="22"/>
          <w:lang w:eastAsia="ar-SA"/>
        </w:rPr>
      </w:pPr>
      <w:r w:rsidRPr="00E20B9F">
        <w:rPr>
          <w:sz w:val="22"/>
          <w:lang w:eastAsia="ar-SA"/>
        </w:rPr>
        <w:t xml:space="preserve">При возникновении обоснованных претензий к объему и (или) качеству оказанных услуг направлять </w:t>
      </w:r>
      <w:r w:rsidR="009958E1" w:rsidRPr="00E20B9F">
        <w:rPr>
          <w:sz w:val="22"/>
          <w:lang w:eastAsia="ar-SA"/>
        </w:rPr>
        <w:t>Сетевой организации</w:t>
      </w:r>
      <w:r w:rsidRPr="00E20B9F">
        <w:rPr>
          <w:sz w:val="22"/>
          <w:lang w:eastAsia="ar-SA"/>
        </w:rPr>
        <w:t xml:space="preserve"> претензию по объему и (или) качеству оказанных услуг вместе с актом об оказании услуг, подписанным в неоспариваемой части.</w:t>
      </w:r>
    </w:p>
    <w:p w:rsidR="00E225B8" w:rsidRPr="00E20B9F" w:rsidRDefault="006E141C" w:rsidP="0082199B">
      <w:pPr>
        <w:pStyle w:val="a3"/>
        <w:numPr>
          <w:ilvl w:val="2"/>
          <w:numId w:val="4"/>
        </w:numPr>
        <w:shd w:val="clear" w:color="auto" w:fill="FFFFFF"/>
        <w:tabs>
          <w:tab w:val="clear" w:pos="1260"/>
          <w:tab w:val="right" w:pos="-2127"/>
          <w:tab w:val="num" w:pos="1134"/>
        </w:tabs>
        <w:ind w:left="0" w:firstLine="567"/>
        <w:jc w:val="both"/>
        <w:rPr>
          <w:sz w:val="22"/>
          <w:lang w:eastAsia="ar-SA"/>
        </w:rPr>
      </w:pPr>
      <w:r w:rsidRPr="00E20B9F">
        <w:rPr>
          <w:sz w:val="22"/>
          <w:lang w:eastAsia="ar-SA"/>
        </w:rPr>
        <w:t xml:space="preserve"> </w:t>
      </w:r>
      <w:r w:rsidR="00E225B8" w:rsidRPr="00E20B9F">
        <w:rPr>
          <w:sz w:val="22"/>
          <w:lang w:eastAsia="ar-SA"/>
        </w:rPr>
        <w:t xml:space="preserve">Оборудовать точки поставки, учет электрической энергии в которых организован (или должен быть организован в соответствии с требованиями правил устройства электроустановок) в границах балансовой принадлежности Потребителя, средствами измерения электрической энергии, в том числе измерительными приборами, соответствующими установленным законодательством </w:t>
      </w:r>
      <w:r w:rsidR="00E225B8" w:rsidRPr="00E20B9F">
        <w:rPr>
          <w:sz w:val="22"/>
        </w:rPr>
        <w:t>Российской Федерации</w:t>
      </w:r>
      <w:r w:rsidR="00E225B8" w:rsidRPr="00E20B9F">
        <w:rPr>
          <w:sz w:val="22"/>
          <w:lang w:eastAsia="ar-SA"/>
        </w:rPr>
        <w:t xml:space="preserve"> требованиям.</w:t>
      </w:r>
    </w:p>
    <w:p w:rsidR="00E225B8" w:rsidRPr="00E20B9F" w:rsidRDefault="006E141C" w:rsidP="0082199B">
      <w:pPr>
        <w:pStyle w:val="a3"/>
        <w:numPr>
          <w:ilvl w:val="2"/>
          <w:numId w:val="4"/>
        </w:numPr>
        <w:shd w:val="clear" w:color="auto" w:fill="FFFFFF"/>
        <w:tabs>
          <w:tab w:val="clear" w:pos="1260"/>
          <w:tab w:val="right" w:pos="-2127"/>
          <w:tab w:val="num" w:pos="1134"/>
        </w:tabs>
        <w:ind w:left="0" w:firstLine="567"/>
        <w:jc w:val="both"/>
        <w:rPr>
          <w:sz w:val="22"/>
          <w:lang w:eastAsia="ar-SA"/>
        </w:rPr>
      </w:pPr>
      <w:r w:rsidRPr="00E20B9F">
        <w:rPr>
          <w:sz w:val="22"/>
          <w:lang w:eastAsia="ar-SA"/>
        </w:rPr>
        <w:t xml:space="preserve"> </w:t>
      </w:r>
      <w:r w:rsidR="00E225B8" w:rsidRPr="00E20B9F">
        <w:rPr>
          <w:sz w:val="22"/>
          <w:lang w:eastAsia="ar-SA"/>
        </w:rPr>
        <w:t xml:space="preserve">Обеспечивать участие полномочных представителей Потребителя при снятии показаний приборов коммерческого учета, проведении любых работ по обслуживанию средств </w:t>
      </w:r>
      <w:r w:rsidR="00E225B8" w:rsidRPr="00E20B9F">
        <w:rPr>
          <w:sz w:val="22"/>
          <w:lang w:eastAsia="ar-SA"/>
        </w:rPr>
        <w:lastRenderedPageBreak/>
        <w:t xml:space="preserve">измерения коммерческого учета, расположенных в границах балансовой принадлежности </w:t>
      </w:r>
      <w:r w:rsidR="009958E1" w:rsidRPr="00E20B9F">
        <w:rPr>
          <w:sz w:val="22"/>
          <w:lang w:eastAsia="ar-SA"/>
        </w:rPr>
        <w:t>Сетевой организации</w:t>
      </w:r>
      <w:r w:rsidR="00E225B8" w:rsidRPr="00E20B9F">
        <w:rPr>
          <w:sz w:val="22"/>
          <w:lang w:eastAsia="ar-SA"/>
        </w:rPr>
        <w:t>, с оформлением соответствующих актов.</w:t>
      </w:r>
    </w:p>
    <w:p w:rsidR="00E225B8" w:rsidRPr="00E20B9F" w:rsidRDefault="006E141C" w:rsidP="0082199B">
      <w:pPr>
        <w:pStyle w:val="a3"/>
        <w:numPr>
          <w:ilvl w:val="2"/>
          <w:numId w:val="4"/>
        </w:numPr>
        <w:shd w:val="clear" w:color="auto" w:fill="FFFFFF"/>
        <w:tabs>
          <w:tab w:val="clear" w:pos="1260"/>
          <w:tab w:val="right" w:pos="-2127"/>
          <w:tab w:val="num" w:pos="1134"/>
        </w:tabs>
        <w:ind w:left="0" w:firstLine="567"/>
        <w:jc w:val="both"/>
        <w:rPr>
          <w:sz w:val="22"/>
          <w:lang w:eastAsia="ar-SA"/>
        </w:rPr>
      </w:pPr>
      <w:r w:rsidRPr="00E20B9F">
        <w:rPr>
          <w:sz w:val="22"/>
          <w:lang w:eastAsia="ar-SA"/>
        </w:rPr>
        <w:t xml:space="preserve"> </w:t>
      </w:r>
      <w:r w:rsidR="00E225B8" w:rsidRPr="00E20B9F">
        <w:rPr>
          <w:sz w:val="22"/>
          <w:lang w:eastAsia="ar-SA"/>
        </w:rPr>
        <w:t xml:space="preserve">При ликвидации или реорганизации организации Потребителя не менее чем за 2 (два) месяца извещать об этом </w:t>
      </w:r>
      <w:r w:rsidR="001F4A6E">
        <w:rPr>
          <w:sz w:val="22"/>
          <w:lang w:eastAsia="ar-SA"/>
        </w:rPr>
        <w:t>Сетевую</w:t>
      </w:r>
      <w:r w:rsidR="009958E1" w:rsidRPr="00E20B9F">
        <w:rPr>
          <w:sz w:val="22"/>
          <w:lang w:eastAsia="ar-SA"/>
        </w:rPr>
        <w:t xml:space="preserve"> организацию</w:t>
      </w:r>
      <w:r w:rsidR="00E225B8" w:rsidRPr="00E20B9F">
        <w:rPr>
          <w:sz w:val="22"/>
          <w:lang w:eastAsia="ar-SA"/>
        </w:rPr>
        <w:t>. При ликвидации произвести полную оплату за оказанные услуги на дату ликвидации; при реорганизации - произвести полную оплату на дату реорганизации либо сообщить о правопреемстве с предоставлением подтверждающих документов.</w:t>
      </w:r>
    </w:p>
    <w:p w:rsidR="00E225B8" w:rsidRPr="00E20B9F" w:rsidRDefault="006E141C" w:rsidP="0082199B">
      <w:pPr>
        <w:pStyle w:val="a3"/>
        <w:numPr>
          <w:ilvl w:val="2"/>
          <w:numId w:val="4"/>
        </w:numPr>
        <w:shd w:val="clear" w:color="auto" w:fill="FFFFFF"/>
        <w:tabs>
          <w:tab w:val="clear" w:pos="1260"/>
          <w:tab w:val="right" w:pos="-2127"/>
          <w:tab w:val="num" w:pos="1134"/>
        </w:tabs>
        <w:ind w:left="0" w:firstLine="567"/>
        <w:jc w:val="both"/>
        <w:rPr>
          <w:sz w:val="22"/>
          <w:lang w:eastAsia="ar-SA"/>
        </w:rPr>
      </w:pPr>
      <w:r w:rsidRPr="00E20B9F">
        <w:rPr>
          <w:sz w:val="22"/>
          <w:lang w:eastAsia="ar-SA"/>
        </w:rPr>
        <w:t xml:space="preserve"> </w:t>
      </w:r>
      <w:r w:rsidR="00E225B8" w:rsidRPr="00E20B9F">
        <w:rPr>
          <w:sz w:val="22"/>
          <w:lang w:eastAsia="ar-SA"/>
        </w:rPr>
        <w:t xml:space="preserve">При смене руководителя в течение 10 (десяти) рабочих дней представлять </w:t>
      </w:r>
      <w:r w:rsidR="009958E1" w:rsidRPr="00E20B9F">
        <w:rPr>
          <w:sz w:val="22"/>
          <w:lang w:eastAsia="ar-SA"/>
        </w:rPr>
        <w:t>Сетевой организации</w:t>
      </w:r>
      <w:r w:rsidR="00E225B8" w:rsidRPr="00E20B9F">
        <w:rPr>
          <w:sz w:val="22"/>
          <w:lang w:eastAsia="ar-SA"/>
        </w:rPr>
        <w:t xml:space="preserve"> документ, подтверждающий полномочия лица на заключение, изменение условий Договора (выписку из ЕГРЮЛ и доверенность лицу на право подписания Договора, если подписывающим лицом является не руководитель организации), с образцом подписи данного лица.</w:t>
      </w:r>
    </w:p>
    <w:p w:rsidR="00E225B8" w:rsidRPr="00E20B9F" w:rsidRDefault="006E141C" w:rsidP="0082199B">
      <w:pPr>
        <w:pStyle w:val="a3"/>
        <w:numPr>
          <w:ilvl w:val="2"/>
          <w:numId w:val="4"/>
        </w:numPr>
        <w:shd w:val="clear" w:color="auto" w:fill="FFFFFF"/>
        <w:tabs>
          <w:tab w:val="clear" w:pos="1260"/>
          <w:tab w:val="right" w:pos="-2127"/>
          <w:tab w:val="num" w:pos="567"/>
          <w:tab w:val="num" w:pos="1134"/>
        </w:tabs>
        <w:ind w:left="0" w:firstLine="567"/>
        <w:jc w:val="both"/>
        <w:rPr>
          <w:sz w:val="22"/>
          <w:lang w:eastAsia="ar-SA"/>
        </w:rPr>
      </w:pPr>
      <w:r w:rsidRPr="00E20B9F">
        <w:rPr>
          <w:sz w:val="22"/>
          <w:lang w:eastAsia="ar-SA"/>
        </w:rPr>
        <w:t xml:space="preserve">  </w:t>
      </w:r>
      <w:r w:rsidR="00E225B8" w:rsidRPr="00E20B9F">
        <w:rPr>
          <w:sz w:val="22"/>
          <w:lang w:eastAsia="ar-SA"/>
        </w:rPr>
        <w:t xml:space="preserve">В случае принятия решения о переходе на обслуживание к другой </w:t>
      </w:r>
      <w:proofErr w:type="spellStart"/>
      <w:r w:rsidR="00E225B8" w:rsidRPr="00E20B9F">
        <w:rPr>
          <w:sz w:val="22"/>
          <w:lang w:eastAsia="ar-SA"/>
        </w:rPr>
        <w:t>энергосбытовой</w:t>
      </w:r>
      <w:proofErr w:type="spellEnd"/>
      <w:r w:rsidR="00E225B8" w:rsidRPr="00E20B9F">
        <w:rPr>
          <w:sz w:val="22"/>
          <w:lang w:eastAsia="ar-SA"/>
        </w:rPr>
        <w:t xml:space="preserve"> организации или гарантирующему поставщику, уведомлять </w:t>
      </w:r>
      <w:r w:rsidR="001F4A6E">
        <w:rPr>
          <w:sz w:val="22"/>
          <w:lang w:eastAsia="ar-SA"/>
        </w:rPr>
        <w:t>Сетевую организацию</w:t>
      </w:r>
      <w:r w:rsidR="00E225B8" w:rsidRPr="00E20B9F">
        <w:rPr>
          <w:sz w:val="22"/>
          <w:lang w:eastAsia="ar-SA"/>
        </w:rPr>
        <w:t xml:space="preserve"> о таком переходе не </w:t>
      </w:r>
      <w:proofErr w:type="gramStart"/>
      <w:r w:rsidR="00E225B8" w:rsidRPr="00E20B9F">
        <w:rPr>
          <w:sz w:val="22"/>
          <w:lang w:eastAsia="ar-SA"/>
        </w:rPr>
        <w:t>позднее</w:t>
      </w:r>
      <w:proofErr w:type="gramEnd"/>
      <w:r w:rsidR="00E225B8" w:rsidRPr="00E20B9F">
        <w:rPr>
          <w:sz w:val="22"/>
          <w:lang w:eastAsia="ar-SA"/>
        </w:rPr>
        <w:t xml:space="preserve"> чем за 30 (тридцать) календарных дней </w:t>
      </w:r>
      <w:r w:rsidR="006242AF" w:rsidRPr="00E20B9F">
        <w:rPr>
          <w:sz w:val="22"/>
          <w:lang w:eastAsia="ar-SA"/>
        </w:rPr>
        <w:t>до предполагаемой</w:t>
      </w:r>
      <w:r w:rsidR="00E225B8" w:rsidRPr="00E20B9F">
        <w:rPr>
          <w:sz w:val="22"/>
          <w:lang w:eastAsia="ar-SA"/>
        </w:rPr>
        <w:t xml:space="preserve"> даты вступления в силу Договора с иной </w:t>
      </w:r>
      <w:proofErr w:type="spellStart"/>
      <w:r w:rsidR="00E225B8" w:rsidRPr="00E20B9F">
        <w:rPr>
          <w:sz w:val="22"/>
          <w:lang w:eastAsia="ar-SA"/>
        </w:rPr>
        <w:t>энергосбытовой</w:t>
      </w:r>
      <w:proofErr w:type="spellEnd"/>
      <w:r w:rsidR="00E225B8" w:rsidRPr="00E20B9F">
        <w:rPr>
          <w:sz w:val="22"/>
          <w:lang w:eastAsia="ar-SA"/>
        </w:rPr>
        <w:t xml:space="preserve"> организацией или гарантирующим поставщиком.</w:t>
      </w:r>
    </w:p>
    <w:p w:rsidR="00E225B8" w:rsidRPr="00E20B9F" w:rsidRDefault="00285A7E" w:rsidP="0082199B">
      <w:pPr>
        <w:pStyle w:val="a3"/>
        <w:numPr>
          <w:ilvl w:val="1"/>
          <w:numId w:val="19"/>
        </w:numPr>
        <w:tabs>
          <w:tab w:val="left" w:pos="1276"/>
        </w:tabs>
        <w:jc w:val="both"/>
        <w:rPr>
          <w:rFonts w:cs="Times New Roman"/>
          <w:b/>
          <w:sz w:val="22"/>
        </w:rPr>
      </w:pPr>
      <w:r w:rsidRPr="00E20B9F">
        <w:rPr>
          <w:rFonts w:cs="Times New Roman"/>
          <w:b/>
          <w:sz w:val="22"/>
        </w:rPr>
        <w:t>Потребитель имеет право:</w:t>
      </w:r>
    </w:p>
    <w:p w:rsidR="00285A7E" w:rsidRPr="00E20B9F" w:rsidRDefault="00285A7E" w:rsidP="0082199B">
      <w:pPr>
        <w:pStyle w:val="a3"/>
        <w:numPr>
          <w:ilvl w:val="2"/>
          <w:numId w:val="19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proofErr w:type="gramStart"/>
      <w:r w:rsidRPr="00E20B9F">
        <w:rPr>
          <w:rFonts w:cs="Times New Roman"/>
          <w:sz w:val="22"/>
        </w:rPr>
        <w:t xml:space="preserve">Доступа (не чаще 1 </w:t>
      </w:r>
      <w:r w:rsidR="009207A7" w:rsidRPr="00E20B9F">
        <w:rPr>
          <w:rFonts w:cs="Times New Roman"/>
          <w:sz w:val="22"/>
        </w:rPr>
        <w:t xml:space="preserve">(одного) </w:t>
      </w:r>
      <w:r w:rsidRPr="00E20B9F">
        <w:rPr>
          <w:rFonts w:cs="Times New Roman"/>
          <w:sz w:val="22"/>
        </w:rPr>
        <w:t>раза в месяц, в предварительно согласованные сторонами сроки) к приборам учета электрической энергии, установленным в электроустановках Сетевой организации, для контроля за соблюдением требований действующего законодательства, определяющих порядок учета передаваемой электрической энергии, в том числе проведение проверок приборов учета, принадлежащих Сетевой организации и установленных в границах объектов электросетевого хозяйства Сетевой организации.</w:t>
      </w:r>
      <w:proofErr w:type="gramEnd"/>
    </w:p>
    <w:p w:rsidR="00424F67" w:rsidRPr="00E20B9F" w:rsidRDefault="00424F67" w:rsidP="00424F67">
      <w:pPr>
        <w:pStyle w:val="a3"/>
        <w:numPr>
          <w:ilvl w:val="2"/>
          <w:numId w:val="19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t xml:space="preserve">Требовать поддержания на границе балансовой принадлежности электросети показателей качества электрической энергии (ПКЭ) в соответствии </w:t>
      </w:r>
      <w:proofErr w:type="gramStart"/>
      <w:r w:rsidRPr="00E20B9F">
        <w:rPr>
          <w:sz w:val="22"/>
        </w:rPr>
        <w:t>техническим</w:t>
      </w:r>
      <w:proofErr w:type="gramEnd"/>
      <w:r w:rsidRPr="00E20B9F">
        <w:rPr>
          <w:sz w:val="22"/>
        </w:rPr>
        <w:t xml:space="preserve"> регламентами и иными обязательными требованиями.</w:t>
      </w:r>
    </w:p>
    <w:p w:rsidR="00424F67" w:rsidRPr="00E20B9F" w:rsidRDefault="00424F67" w:rsidP="00424F67">
      <w:pPr>
        <w:pStyle w:val="a3"/>
        <w:numPr>
          <w:ilvl w:val="2"/>
          <w:numId w:val="19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t xml:space="preserve"> </w:t>
      </w:r>
      <w:bookmarkStart w:id="1" w:name="OLE_LINK1"/>
      <w:bookmarkStart w:id="2" w:name="OLE_LINK2"/>
      <w:proofErr w:type="gramStart"/>
      <w:r w:rsidRPr="00E20B9F">
        <w:rPr>
          <w:sz w:val="22"/>
        </w:rPr>
        <w:t>Направлять Сетевой организации заявку о выборе варианта тарифа для определения варианта тарифа на услуги по передаче электрической энергии (</w:t>
      </w:r>
      <w:proofErr w:type="spellStart"/>
      <w:r w:rsidRPr="00E20B9F">
        <w:rPr>
          <w:sz w:val="22"/>
        </w:rPr>
        <w:t>одноставочный</w:t>
      </w:r>
      <w:proofErr w:type="spellEnd"/>
      <w:r w:rsidRPr="00E20B9F">
        <w:rPr>
          <w:sz w:val="22"/>
        </w:rPr>
        <w:t>/</w:t>
      </w:r>
      <w:proofErr w:type="spellStart"/>
      <w:r w:rsidRPr="00E20B9F">
        <w:rPr>
          <w:sz w:val="22"/>
        </w:rPr>
        <w:t>двухставочный</w:t>
      </w:r>
      <w:proofErr w:type="spellEnd"/>
      <w:r w:rsidRPr="00E20B9F">
        <w:rPr>
          <w:sz w:val="22"/>
        </w:rPr>
        <w:t xml:space="preserve">) на период тарифного регулирования путем направления письменного уведомления </w:t>
      </w:r>
      <w:r w:rsidR="00F55A76">
        <w:rPr>
          <w:sz w:val="22"/>
        </w:rPr>
        <w:t>Сетевой организации</w:t>
      </w:r>
      <w:r w:rsidRPr="00E20B9F">
        <w:rPr>
          <w:sz w:val="22"/>
        </w:rPr>
        <w:t xml:space="preserve"> не позднее 1 месяца со дня </w:t>
      </w:r>
      <w:r w:rsidRPr="00E20B9F">
        <w:rPr>
          <w:spacing w:val="-4"/>
          <w:sz w:val="22"/>
        </w:rPr>
        <w:t xml:space="preserve">официального опубликования решений </w:t>
      </w:r>
      <w:r w:rsidRPr="00E20B9F">
        <w:rPr>
          <w:sz w:val="22"/>
        </w:rPr>
        <w:t>органа исполнительной власти субъекта Российской Федерации в области государственного регулирования тарифов об установлении соответствующих цен (тарифов).</w:t>
      </w:r>
      <w:proofErr w:type="gramEnd"/>
    </w:p>
    <w:p w:rsidR="00424F67" w:rsidRPr="00E20B9F" w:rsidRDefault="00424F67" w:rsidP="00424F67">
      <w:pPr>
        <w:pStyle w:val="a3"/>
        <w:numPr>
          <w:ilvl w:val="2"/>
          <w:numId w:val="19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t xml:space="preserve"> </w:t>
      </w:r>
      <w:bookmarkEnd w:id="1"/>
      <w:bookmarkEnd w:id="2"/>
      <w:r w:rsidRPr="00E20B9F">
        <w:rPr>
          <w:spacing w:val="-4"/>
          <w:sz w:val="22"/>
        </w:rPr>
        <w:t>Производить по согласованию с Сетевой организацией проверку (с составлением</w:t>
      </w:r>
      <w:r w:rsidRPr="00E20B9F">
        <w:rPr>
          <w:sz w:val="22"/>
        </w:rPr>
        <w:t xml:space="preserve"> акта) и замену приборов расчетного учета, находящихся на балансе Потребителя.</w:t>
      </w:r>
    </w:p>
    <w:p w:rsidR="00424F67" w:rsidRPr="00E20B9F" w:rsidRDefault="00424F67" w:rsidP="00424F67">
      <w:pPr>
        <w:pStyle w:val="a3"/>
        <w:numPr>
          <w:ilvl w:val="2"/>
          <w:numId w:val="19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proofErr w:type="gramStart"/>
      <w:r w:rsidRPr="00E20B9F">
        <w:rPr>
          <w:rFonts w:eastAsia="Times New Roman"/>
          <w:bCs/>
          <w:sz w:val="22"/>
        </w:rPr>
        <w:t xml:space="preserve">В случае если Потребителю требуется установка приборов учета на принадлежащих </w:t>
      </w:r>
      <w:r w:rsidRPr="00E20B9F">
        <w:rPr>
          <w:sz w:val="22"/>
        </w:rPr>
        <w:t>Сетевой организации</w:t>
      </w:r>
      <w:r w:rsidRPr="00E20B9F">
        <w:rPr>
          <w:rFonts w:eastAsia="Times New Roman"/>
          <w:bCs/>
          <w:sz w:val="22"/>
        </w:rPr>
        <w:t xml:space="preserve"> объектах электросетевого хозяйства, Потребитель вправе направить в адрес </w:t>
      </w:r>
      <w:r w:rsidRPr="00E20B9F">
        <w:rPr>
          <w:sz w:val="22"/>
        </w:rPr>
        <w:t>Сетевой организации</w:t>
      </w:r>
      <w:r w:rsidRPr="00E20B9F">
        <w:rPr>
          <w:rFonts w:eastAsia="Times New Roman"/>
          <w:bCs/>
          <w:sz w:val="22"/>
        </w:rPr>
        <w:t xml:space="preserve">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учета.</w:t>
      </w:r>
      <w:proofErr w:type="gramEnd"/>
    </w:p>
    <w:p w:rsidR="00424F67" w:rsidRPr="00E20B9F" w:rsidRDefault="00424F67" w:rsidP="00424F67">
      <w:pPr>
        <w:ind w:firstLine="567"/>
        <w:jc w:val="both"/>
        <w:rPr>
          <w:rFonts w:eastAsia="Times New Roman"/>
          <w:sz w:val="22"/>
        </w:rPr>
      </w:pPr>
      <w:r w:rsidRPr="00E20B9F">
        <w:rPr>
          <w:rFonts w:eastAsia="Times New Roman"/>
          <w:sz w:val="22"/>
        </w:rPr>
        <w:t xml:space="preserve">Потребитель вправе самостоятельно либо с привлечением третьих лиц произвести работы </w:t>
      </w:r>
      <w:proofErr w:type="gramStart"/>
      <w:r w:rsidRPr="00E20B9F">
        <w:rPr>
          <w:rFonts w:eastAsia="Times New Roman"/>
          <w:sz w:val="22"/>
        </w:rPr>
        <w:t xml:space="preserve">по оборудованию точки поставки приборами учета в соответствии с выданными </w:t>
      </w:r>
      <w:r w:rsidRPr="00E20B9F">
        <w:rPr>
          <w:sz w:val="22"/>
        </w:rPr>
        <w:t>Сетевой организацией</w:t>
      </w:r>
      <w:r w:rsidRPr="00E20B9F">
        <w:rPr>
          <w:rFonts w:eastAsia="Times New Roman"/>
          <w:sz w:val="22"/>
        </w:rPr>
        <w:t xml:space="preserve"> техническими условиями на проведение работ по оборудованию</w:t>
      </w:r>
      <w:proofErr w:type="gramEnd"/>
      <w:r w:rsidRPr="00E20B9F">
        <w:rPr>
          <w:rFonts w:eastAsia="Times New Roman"/>
          <w:sz w:val="22"/>
        </w:rPr>
        <w:t xml:space="preserve"> точки поставки приборами учета.</w:t>
      </w:r>
    </w:p>
    <w:p w:rsidR="00424F67" w:rsidRPr="00E20B9F" w:rsidRDefault="00424F67" w:rsidP="00424F67">
      <w:pPr>
        <w:pStyle w:val="a3"/>
        <w:numPr>
          <w:ilvl w:val="2"/>
          <w:numId w:val="19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t>Осуществлять иные права, вытекающие из обязанностей Сетевой организации, предусмотренных настоящим Договором и действующим законодательством Российской Федерации.</w:t>
      </w:r>
    </w:p>
    <w:p w:rsidR="00285A7E" w:rsidRPr="00E20B9F" w:rsidRDefault="00285A7E" w:rsidP="0082199B">
      <w:pPr>
        <w:pStyle w:val="a3"/>
        <w:numPr>
          <w:ilvl w:val="1"/>
          <w:numId w:val="19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b/>
          <w:sz w:val="22"/>
        </w:rPr>
      </w:pPr>
      <w:r w:rsidRPr="00E20B9F">
        <w:rPr>
          <w:rFonts w:cs="Times New Roman"/>
          <w:b/>
          <w:sz w:val="22"/>
        </w:rPr>
        <w:t>Сетевая организация обязана:</w:t>
      </w:r>
    </w:p>
    <w:p w:rsidR="00285A7E" w:rsidRPr="00E20B9F" w:rsidRDefault="00285A7E" w:rsidP="0082199B">
      <w:pPr>
        <w:pStyle w:val="a3"/>
        <w:numPr>
          <w:ilvl w:val="2"/>
          <w:numId w:val="19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Обеспечить передачу Потребителю электрической энергии в указанные в договоре точки поставки в пределах максимальной мощности. Качество и иные параметры передаваемой электрической энергии должны соответствовать требованиям действующего законодательства РФ.</w:t>
      </w:r>
    </w:p>
    <w:p w:rsidR="00285A7E" w:rsidRPr="00E20B9F" w:rsidRDefault="00285A7E" w:rsidP="0082199B">
      <w:pPr>
        <w:pStyle w:val="a3"/>
        <w:numPr>
          <w:ilvl w:val="2"/>
          <w:numId w:val="19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 xml:space="preserve">В предварительно согласованные сроки обеспечить доступ уполномоченных представителей Потребителя к приборам коммерческого учета электроэнергии и мощности Сетевой организации </w:t>
      </w:r>
      <w:proofErr w:type="gramStart"/>
      <w:r w:rsidRPr="00E20B9F">
        <w:rPr>
          <w:rFonts w:cs="Times New Roman"/>
          <w:sz w:val="22"/>
        </w:rPr>
        <w:t>для</w:t>
      </w:r>
      <w:proofErr w:type="gramEnd"/>
      <w:r w:rsidRPr="00E20B9F">
        <w:rPr>
          <w:rFonts w:cs="Times New Roman"/>
          <w:sz w:val="22"/>
        </w:rPr>
        <w:t xml:space="preserve">: </w:t>
      </w:r>
    </w:p>
    <w:p w:rsidR="00285A7E" w:rsidRPr="00E20B9F" w:rsidRDefault="00285A7E" w:rsidP="009207A7">
      <w:pPr>
        <w:pStyle w:val="a3"/>
        <w:numPr>
          <w:ilvl w:val="0"/>
          <w:numId w:val="7"/>
        </w:numPr>
        <w:tabs>
          <w:tab w:val="clear" w:pos="1134"/>
          <w:tab w:val="left" w:pos="1276"/>
        </w:tabs>
        <w:ind w:left="0" w:firstLine="851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контроля по приборам учета за соблюдением установленных режимов передачи электроэнергии;</w:t>
      </w:r>
    </w:p>
    <w:p w:rsidR="00285A7E" w:rsidRPr="00E20B9F" w:rsidRDefault="00285A7E" w:rsidP="009207A7">
      <w:pPr>
        <w:pStyle w:val="a3"/>
        <w:numPr>
          <w:ilvl w:val="0"/>
          <w:numId w:val="7"/>
        </w:numPr>
        <w:tabs>
          <w:tab w:val="clear" w:pos="1134"/>
          <w:tab w:val="left" w:pos="1276"/>
        </w:tabs>
        <w:ind w:left="0" w:firstLine="851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проведения замеров по определению качества электроэнергии;</w:t>
      </w:r>
    </w:p>
    <w:p w:rsidR="00285A7E" w:rsidRPr="00E20B9F" w:rsidRDefault="00285A7E" w:rsidP="009207A7">
      <w:pPr>
        <w:pStyle w:val="a3"/>
        <w:numPr>
          <w:ilvl w:val="0"/>
          <w:numId w:val="7"/>
        </w:numPr>
        <w:tabs>
          <w:tab w:val="clear" w:pos="1134"/>
          <w:tab w:val="left" w:pos="1276"/>
        </w:tabs>
        <w:ind w:left="0" w:firstLine="851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проведения контрольных проверок расчетных счетчиков на месте установки.</w:t>
      </w:r>
    </w:p>
    <w:p w:rsidR="00772298" w:rsidRPr="00E20B9F" w:rsidRDefault="00772298" w:rsidP="00772298">
      <w:pPr>
        <w:pStyle w:val="a3"/>
        <w:tabs>
          <w:tab w:val="clear" w:pos="1134"/>
          <w:tab w:val="left" w:pos="1276"/>
        </w:tabs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lastRenderedPageBreak/>
        <w:t>Информировать потребителя услуг, в порядке и сроки, установленные настоящим Договором, об аварийных ситуациях в электрических сетях, ремонтных и профилактических работах, влияющих на исполнение обязательств по настоящему Договору.</w:t>
      </w:r>
    </w:p>
    <w:p w:rsidR="00772298" w:rsidRPr="00E20B9F" w:rsidRDefault="00285A7E" w:rsidP="0082199B">
      <w:pPr>
        <w:pStyle w:val="a3"/>
        <w:numPr>
          <w:ilvl w:val="2"/>
          <w:numId w:val="19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 xml:space="preserve">Не позднее, чем за 3 </w:t>
      </w:r>
      <w:r w:rsidR="00EF6B04" w:rsidRPr="00E20B9F">
        <w:rPr>
          <w:rFonts w:cs="Times New Roman"/>
          <w:sz w:val="22"/>
        </w:rPr>
        <w:t xml:space="preserve">(три) </w:t>
      </w:r>
      <w:r w:rsidRPr="00E20B9F">
        <w:rPr>
          <w:rFonts w:cs="Times New Roman"/>
          <w:sz w:val="22"/>
        </w:rPr>
        <w:t>рабочих дня уведомить Потребителя о проведении ремонтных работ на объектах электросетевого хозяйства Сетевой организации, в случае если их проведение невозможно без ограничения режима потребления и о сроках ограничения режима потребления в связи с их проведением путем направления письма на электронный адрес: _______________________.</w:t>
      </w:r>
    </w:p>
    <w:p w:rsidR="00772298" w:rsidRPr="00E20B9F" w:rsidRDefault="00772298" w:rsidP="00747ACA">
      <w:pPr>
        <w:numPr>
          <w:ilvl w:val="2"/>
          <w:numId w:val="19"/>
        </w:numPr>
        <w:tabs>
          <w:tab w:val="left" w:pos="-4962"/>
        </w:tabs>
        <w:ind w:left="0" w:firstLine="567"/>
        <w:jc w:val="both"/>
        <w:rPr>
          <w:sz w:val="22"/>
          <w:lang w:eastAsia="ar-SA"/>
        </w:rPr>
      </w:pPr>
      <w:r w:rsidRPr="00E20B9F">
        <w:rPr>
          <w:spacing w:val="-4"/>
          <w:sz w:val="22"/>
          <w:lang w:eastAsia="ar-SA"/>
        </w:rPr>
        <w:t>По окончании каждого расчетного периода и в случаях, предусмотренных</w:t>
      </w:r>
      <w:r w:rsidRPr="00E20B9F">
        <w:rPr>
          <w:sz w:val="22"/>
          <w:lang w:eastAsia="ar-SA"/>
        </w:rPr>
        <w:t xml:space="preserve"> действующим законодательством Российской Федерации, определять в порядке и сроки, определенные Стор</w:t>
      </w:r>
      <w:r w:rsidR="00C63716">
        <w:rPr>
          <w:sz w:val="22"/>
          <w:lang w:eastAsia="ar-SA"/>
        </w:rPr>
        <w:t>онами в Приложении №</w:t>
      </w:r>
      <w:r w:rsidR="00EC631D">
        <w:rPr>
          <w:sz w:val="22"/>
          <w:lang w:eastAsia="ar-SA"/>
        </w:rPr>
        <w:t>8</w:t>
      </w:r>
      <w:r w:rsidR="00C63716">
        <w:rPr>
          <w:sz w:val="22"/>
          <w:lang w:eastAsia="ar-SA"/>
        </w:rPr>
        <w:t xml:space="preserve"> </w:t>
      </w:r>
      <w:r w:rsidRPr="00E20B9F">
        <w:rPr>
          <w:sz w:val="22"/>
          <w:lang w:eastAsia="ar-SA"/>
        </w:rPr>
        <w:t xml:space="preserve">к настоящему Договору, объемы переданной Потребителю электрической энергии. </w:t>
      </w:r>
    </w:p>
    <w:p w:rsidR="00285A7E" w:rsidRPr="00E20B9F" w:rsidRDefault="00772298" w:rsidP="00E20B9F">
      <w:pPr>
        <w:widowControl w:val="0"/>
        <w:numPr>
          <w:ilvl w:val="2"/>
          <w:numId w:val="19"/>
        </w:numPr>
        <w:shd w:val="clear" w:color="auto" w:fill="FFFFFF"/>
        <w:tabs>
          <w:tab w:val="left" w:pos="-1701"/>
          <w:tab w:val="right" w:pos="-1560"/>
        </w:tabs>
        <w:autoSpaceDE w:val="0"/>
        <w:autoSpaceDN w:val="0"/>
        <w:adjustRightInd w:val="0"/>
        <w:ind w:left="0" w:firstLine="567"/>
        <w:jc w:val="both"/>
        <w:rPr>
          <w:sz w:val="22"/>
        </w:rPr>
      </w:pPr>
      <w:r w:rsidRPr="00E20B9F">
        <w:rPr>
          <w:sz w:val="22"/>
        </w:rPr>
        <w:t xml:space="preserve">Определять в порядке, устанавливаемом Министерством энергетики </w:t>
      </w:r>
      <w:r w:rsidRPr="00E20B9F">
        <w:rPr>
          <w:sz w:val="22"/>
          <w:lang w:eastAsia="ar-SA"/>
        </w:rPr>
        <w:t>Российской Федерации</w:t>
      </w:r>
      <w:r w:rsidRPr="00E20B9F">
        <w:rPr>
          <w:sz w:val="22"/>
        </w:rPr>
        <w:t xml:space="preserve">, значения соотношения потребления активной и реактивной </w:t>
      </w:r>
      <w:r w:rsidRPr="00E20B9F">
        <w:rPr>
          <w:spacing w:val="-4"/>
          <w:sz w:val="22"/>
        </w:rPr>
        <w:t>мощности для отдельных энергопринимающих устройств (групп энергопринимающих</w:t>
      </w:r>
      <w:r w:rsidRPr="00E20B9F">
        <w:rPr>
          <w:sz w:val="22"/>
        </w:rPr>
        <w:t xml:space="preserve"> устройств) Потребителя. Указанн</w:t>
      </w:r>
      <w:r w:rsidR="00F55A76">
        <w:rPr>
          <w:sz w:val="22"/>
        </w:rPr>
        <w:t>ые характеристики определяются С</w:t>
      </w:r>
      <w:r w:rsidRPr="00E20B9F">
        <w:rPr>
          <w:sz w:val="22"/>
        </w:rPr>
        <w:t>етевой организацией (для потребителей, присоединенных к электрическим сетям н</w:t>
      </w:r>
      <w:r w:rsidR="00F55A76">
        <w:rPr>
          <w:sz w:val="22"/>
        </w:rPr>
        <w:t>апряжением 35 кВ и ниже), либо С</w:t>
      </w:r>
      <w:r w:rsidRPr="00E20B9F">
        <w:rPr>
          <w:sz w:val="22"/>
        </w:rPr>
        <w:t xml:space="preserve">етевой организацией совместно с субъектом оперативно-диспетчерского управления (для потребителей, присоединенных к электрическим сетям напряжением выше 35 кВ). </w:t>
      </w:r>
    </w:p>
    <w:p w:rsidR="00747ACA" w:rsidRPr="00E20B9F" w:rsidRDefault="00747ACA" w:rsidP="00747ACA">
      <w:pPr>
        <w:pStyle w:val="a3"/>
        <w:numPr>
          <w:ilvl w:val="2"/>
          <w:numId w:val="19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t xml:space="preserve">Разрабатывать в установленном законодательством </w:t>
      </w:r>
      <w:r w:rsidRPr="00E20B9F">
        <w:rPr>
          <w:sz w:val="22"/>
          <w:lang w:eastAsia="ar-SA"/>
        </w:rPr>
        <w:t xml:space="preserve">Российской </w:t>
      </w:r>
      <w:r w:rsidRPr="00E20B9F">
        <w:rPr>
          <w:spacing w:val="-4"/>
          <w:sz w:val="22"/>
          <w:lang w:eastAsia="ar-SA"/>
        </w:rPr>
        <w:t>Федерации</w:t>
      </w:r>
      <w:r w:rsidRPr="00E20B9F" w:rsidDel="004B7191">
        <w:rPr>
          <w:spacing w:val="-4"/>
          <w:sz w:val="22"/>
        </w:rPr>
        <w:t xml:space="preserve"> </w:t>
      </w:r>
      <w:r w:rsidRPr="00E20B9F">
        <w:rPr>
          <w:spacing w:val="-4"/>
          <w:sz w:val="22"/>
        </w:rPr>
        <w:t>порядке ежегодные графики аварийного ограничения режима потребления</w:t>
      </w:r>
      <w:r w:rsidRPr="00E20B9F">
        <w:rPr>
          <w:sz w:val="22"/>
        </w:rPr>
        <w:t xml:space="preserve"> электрической энергии (мощности).</w:t>
      </w:r>
    </w:p>
    <w:p w:rsidR="00285A7E" w:rsidRPr="00E20B9F" w:rsidRDefault="00285A7E" w:rsidP="0082199B">
      <w:pPr>
        <w:pStyle w:val="a3"/>
        <w:numPr>
          <w:ilvl w:val="2"/>
          <w:numId w:val="19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В срок до 30</w:t>
      </w:r>
      <w:r w:rsidR="00EF6B04" w:rsidRPr="00E20B9F">
        <w:rPr>
          <w:rFonts w:cs="Times New Roman"/>
          <w:sz w:val="22"/>
        </w:rPr>
        <w:t xml:space="preserve"> сентября</w:t>
      </w:r>
      <w:r w:rsidRPr="00E20B9F">
        <w:rPr>
          <w:rFonts w:cs="Times New Roman"/>
          <w:sz w:val="22"/>
        </w:rPr>
        <w:t xml:space="preserve"> текущего года доводить до сведения Потребителя утвержденные на период с 01</w:t>
      </w:r>
      <w:r w:rsidR="00EF6B04" w:rsidRPr="00E20B9F">
        <w:rPr>
          <w:rFonts w:cs="Times New Roman"/>
          <w:sz w:val="22"/>
        </w:rPr>
        <w:t xml:space="preserve"> октября</w:t>
      </w:r>
      <w:r w:rsidRPr="00E20B9F">
        <w:rPr>
          <w:rFonts w:cs="Times New Roman"/>
          <w:sz w:val="22"/>
        </w:rPr>
        <w:t xml:space="preserve"> текущего года по 30</w:t>
      </w:r>
      <w:r w:rsidR="00EF6B04" w:rsidRPr="00E20B9F">
        <w:rPr>
          <w:rFonts w:cs="Times New Roman"/>
          <w:sz w:val="22"/>
        </w:rPr>
        <w:t xml:space="preserve"> сентября</w:t>
      </w:r>
      <w:r w:rsidRPr="00E20B9F">
        <w:rPr>
          <w:rFonts w:cs="Times New Roman"/>
          <w:sz w:val="22"/>
        </w:rPr>
        <w:t xml:space="preserve"> следующего года графики аварийного ограничения.</w:t>
      </w:r>
    </w:p>
    <w:p w:rsidR="00747ACA" w:rsidRPr="00E20B9F" w:rsidRDefault="00747ACA" w:rsidP="00747ACA">
      <w:pPr>
        <w:widowControl w:val="0"/>
        <w:numPr>
          <w:ilvl w:val="2"/>
          <w:numId w:val="19"/>
        </w:numPr>
        <w:shd w:val="clear" w:color="auto" w:fill="FFFFFF"/>
        <w:tabs>
          <w:tab w:val="left" w:pos="-1701"/>
          <w:tab w:val="right" w:pos="-1560"/>
        </w:tabs>
        <w:autoSpaceDE w:val="0"/>
        <w:autoSpaceDN w:val="0"/>
        <w:adjustRightInd w:val="0"/>
        <w:ind w:left="0" w:firstLine="567"/>
        <w:jc w:val="both"/>
        <w:rPr>
          <w:sz w:val="22"/>
        </w:rPr>
      </w:pPr>
      <w:r w:rsidRPr="00E20B9F">
        <w:rPr>
          <w:sz w:val="22"/>
        </w:rPr>
        <w:t>Направлять Потребителю в 15-дневный срок ответы на поступившие от него жалобы и заявления по вопросам исполнения условий настоящего Договора.</w:t>
      </w:r>
    </w:p>
    <w:p w:rsidR="00747ACA" w:rsidRPr="00E20B9F" w:rsidRDefault="00747ACA" w:rsidP="00747ACA">
      <w:pPr>
        <w:widowControl w:val="0"/>
        <w:numPr>
          <w:ilvl w:val="2"/>
          <w:numId w:val="19"/>
        </w:numPr>
        <w:shd w:val="clear" w:color="auto" w:fill="FFFFFF"/>
        <w:tabs>
          <w:tab w:val="left" w:pos="-1701"/>
          <w:tab w:val="right" w:pos="-1560"/>
        </w:tabs>
        <w:autoSpaceDE w:val="0"/>
        <w:autoSpaceDN w:val="0"/>
        <w:adjustRightInd w:val="0"/>
        <w:ind w:left="0" w:firstLine="567"/>
        <w:jc w:val="both"/>
        <w:rPr>
          <w:sz w:val="22"/>
        </w:rPr>
      </w:pPr>
      <w:r w:rsidRPr="00E20B9F">
        <w:rPr>
          <w:sz w:val="22"/>
        </w:rPr>
        <w:t>Проводить проверки состояния приборов учета Потребителя.</w:t>
      </w:r>
    </w:p>
    <w:p w:rsidR="00747ACA" w:rsidRPr="00E20B9F" w:rsidRDefault="00747ACA" w:rsidP="00747ACA">
      <w:pPr>
        <w:pStyle w:val="a3"/>
        <w:numPr>
          <w:ilvl w:val="2"/>
          <w:numId w:val="19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t xml:space="preserve">Обеспечить работоспособность, сохранность и соблюдение в течение всего срока действия настоящего Договора эксплуатационных требований, </w:t>
      </w:r>
      <w:r w:rsidRPr="00E20B9F">
        <w:rPr>
          <w:spacing w:val="-4"/>
          <w:sz w:val="22"/>
        </w:rPr>
        <w:t xml:space="preserve">установленных законодательством </w:t>
      </w:r>
      <w:r w:rsidRPr="00E20B9F">
        <w:rPr>
          <w:spacing w:val="-4"/>
          <w:sz w:val="22"/>
          <w:lang w:eastAsia="ar-SA"/>
        </w:rPr>
        <w:t>Российской Федерации</w:t>
      </w:r>
      <w:r w:rsidRPr="00E20B9F">
        <w:rPr>
          <w:spacing w:val="-4"/>
          <w:sz w:val="22"/>
        </w:rPr>
        <w:t>, систем учета электрической</w:t>
      </w:r>
      <w:r w:rsidRPr="00E20B9F">
        <w:rPr>
          <w:sz w:val="22"/>
        </w:rPr>
        <w:t xml:space="preserve"> энергии, находящихся на балансе Сетевой организации.</w:t>
      </w:r>
    </w:p>
    <w:p w:rsidR="00285A7E" w:rsidRPr="00E20B9F" w:rsidRDefault="006E141C" w:rsidP="00E20B9F">
      <w:pPr>
        <w:pStyle w:val="a3"/>
        <w:numPr>
          <w:ilvl w:val="2"/>
          <w:numId w:val="19"/>
        </w:numPr>
        <w:tabs>
          <w:tab w:val="clear" w:pos="1134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eastAsia="Times New Roman"/>
          <w:bCs/>
          <w:sz w:val="22"/>
        </w:rPr>
        <w:t xml:space="preserve">Оборудовать точки поставки, учет электрической энергии в которых организован (или должен быть организован в соответствии с требованиями Правил устройства электроустановок) в границах балансовой принадлежности </w:t>
      </w:r>
      <w:r w:rsidR="00495C50" w:rsidRPr="00E20B9F">
        <w:rPr>
          <w:rFonts w:eastAsia="Times New Roman"/>
          <w:bCs/>
          <w:sz w:val="22"/>
        </w:rPr>
        <w:t>Сетевой организации</w:t>
      </w:r>
      <w:r w:rsidRPr="00E20B9F">
        <w:rPr>
          <w:rFonts w:eastAsia="Times New Roman"/>
          <w:bCs/>
          <w:sz w:val="22"/>
        </w:rPr>
        <w:t xml:space="preserve">, средствами измерения электрической энергии, в том числе измерительными приборами, соответствующими </w:t>
      </w:r>
    </w:p>
    <w:p w:rsidR="00260718" w:rsidRPr="00E20B9F" w:rsidRDefault="00260718" w:rsidP="00260718">
      <w:pPr>
        <w:numPr>
          <w:ilvl w:val="2"/>
          <w:numId w:val="19"/>
        </w:numPr>
        <w:tabs>
          <w:tab w:val="left" w:pos="567"/>
          <w:tab w:val="left" w:pos="1134"/>
          <w:tab w:val="left" w:pos="1560"/>
        </w:tabs>
        <w:ind w:left="0" w:firstLine="567"/>
        <w:jc w:val="both"/>
        <w:rPr>
          <w:rFonts w:eastAsia="Times New Roman"/>
          <w:bCs/>
          <w:sz w:val="22"/>
        </w:rPr>
      </w:pPr>
      <w:r w:rsidRPr="00E20B9F">
        <w:rPr>
          <w:rFonts w:eastAsia="Times New Roman"/>
          <w:bCs/>
          <w:sz w:val="22"/>
        </w:rPr>
        <w:t xml:space="preserve">  </w:t>
      </w:r>
      <w:proofErr w:type="gramStart"/>
      <w:r w:rsidRPr="00E20B9F">
        <w:rPr>
          <w:rFonts w:eastAsia="Times New Roman"/>
          <w:bCs/>
          <w:sz w:val="22"/>
        </w:rPr>
        <w:t xml:space="preserve">Направлять Потребителю для оформления акт об оказании услуг по передаче электрической энергии за расчетный месяц с приложением расчета объема оказанных услуг по передаче электрической энергии до 5 (пятого) числа месяца, следующего за расчетным (форма акта оказания услуг по передаче электрической энергии, приведенная в </w:t>
      </w:r>
      <w:r w:rsidR="00636354">
        <w:rPr>
          <w:rFonts w:eastAsia="Times New Roman"/>
          <w:bCs/>
          <w:sz w:val="22"/>
        </w:rPr>
        <w:t>Приложении № 5</w:t>
      </w:r>
      <w:r w:rsidRPr="00E20B9F">
        <w:rPr>
          <w:rFonts w:eastAsia="Times New Roman"/>
          <w:bCs/>
          <w:sz w:val="22"/>
        </w:rPr>
        <w:t xml:space="preserve"> к настоящему Договору, и счет-фактуру в сроки, установленные ст. 168 Налогового кодекса </w:t>
      </w:r>
      <w:r w:rsidRPr="00E20B9F">
        <w:rPr>
          <w:sz w:val="22"/>
          <w:lang w:eastAsia="ar-SA"/>
        </w:rPr>
        <w:t>Российской Федерации</w:t>
      </w:r>
      <w:r w:rsidRPr="00E20B9F">
        <w:rPr>
          <w:rFonts w:eastAsia="Times New Roman"/>
          <w:bCs/>
          <w:sz w:val="22"/>
        </w:rPr>
        <w:t>.</w:t>
      </w:r>
      <w:proofErr w:type="gramEnd"/>
    </w:p>
    <w:p w:rsidR="00260718" w:rsidRPr="00E20B9F" w:rsidRDefault="00260718" w:rsidP="00260718">
      <w:pPr>
        <w:tabs>
          <w:tab w:val="left" w:pos="567"/>
          <w:tab w:val="left" w:pos="1134"/>
        </w:tabs>
        <w:ind w:firstLine="567"/>
        <w:jc w:val="both"/>
        <w:rPr>
          <w:rFonts w:eastAsia="Times New Roman"/>
          <w:sz w:val="22"/>
        </w:rPr>
      </w:pPr>
      <w:r w:rsidRPr="00E20B9F">
        <w:rPr>
          <w:rFonts w:eastAsia="Times New Roman"/>
          <w:sz w:val="22"/>
        </w:rPr>
        <w:t xml:space="preserve">В случае внесения Сетевой организацией в ранее выставленные первичные документы изменений, связанных с арифметической, технической, расчетной ошибкой, Потребителю направляются сопроводительным письмом исправленный акт об оказании услуг по передаче электрической энергии с указанием даты исправления и исправленный счет-фактура, выписанный согласно требованиям действующего законодательства </w:t>
      </w:r>
      <w:r w:rsidRPr="00E20B9F">
        <w:rPr>
          <w:sz w:val="22"/>
          <w:lang w:eastAsia="ar-SA"/>
        </w:rPr>
        <w:t>Российской Федерации</w:t>
      </w:r>
      <w:r w:rsidRPr="00E20B9F">
        <w:rPr>
          <w:rFonts w:eastAsia="Times New Roman"/>
          <w:sz w:val="22"/>
        </w:rPr>
        <w:t>.</w:t>
      </w:r>
    </w:p>
    <w:p w:rsidR="00260718" w:rsidRPr="00E20B9F" w:rsidRDefault="00260718" w:rsidP="00260718">
      <w:pPr>
        <w:tabs>
          <w:tab w:val="left" w:pos="1276"/>
        </w:tabs>
        <w:ind w:firstLine="567"/>
        <w:jc w:val="both"/>
        <w:rPr>
          <w:rFonts w:eastAsia="Times New Roman"/>
          <w:sz w:val="22"/>
        </w:rPr>
      </w:pPr>
      <w:r w:rsidRPr="00E20B9F">
        <w:rPr>
          <w:rFonts w:eastAsia="Times New Roman"/>
          <w:sz w:val="22"/>
        </w:rPr>
        <w:t>В случае внесения Сетевой организацией</w:t>
      </w:r>
      <w:r w:rsidRPr="00E20B9F" w:rsidDel="000E2803">
        <w:rPr>
          <w:rFonts w:eastAsia="Times New Roman"/>
          <w:sz w:val="22"/>
        </w:rPr>
        <w:t xml:space="preserve"> </w:t>
      </w:r>
      <w:r w:rsidRPr="00E20B9F">
        <w:rPr>
          <w:rFonts w:eastAsia="Times New Roman"/>
          <w:sz w:val="22"/>
        </w:rPr>
        <w:t xml:space="preserve">в ранее выставленные первичные документы изменений, связанных с корректировкой значений, Потребителю направляется соглашение о корректировке первичных документов, в котором отражаются причины изменений. После подписания соглашения контрагенту направляются скорректированный акт об оказании услуг по передаче электрической энергии с указанием даты корректировки и откорректированный счет-фактура, составленный согласно требованиям действующего законодательства </w:t>
      </w:r>
      <w:r w:rsidRPr="00E20B9F">
        <w:rPr>
          <w:sz w:val="22"/>
          <w:lang w:eastAsia="ar-SA"/>
        </w:rPr>
        <w:t>Российской Федерации</w:t>
      </w:r>
      <w:r w:rsidRPr="00E20B9F">
        <w:rPr>
          <w:rFonts w:eastAsia="Times New Roman"/>
          <w:sz w:val="22"/>
        </w:rPr>
        <w:t>.</w:t>
      </w:r>
    </w:p>
    <w:p w:rsidR="00ED7662" w:rsidRPr="00E20B9F" w:rsidRDefault="00ED7662" w:rsidP="00ED7662">
      <w:pPr>
        <w:pStyle w:val="a3"/>
        <w:numPr>
          <w:ilvl w:val="2"/>
          <w:numId w:val="19"/>
        </w:numPr>
        <w:tabs>
          <w:tab w:val="left" w:pos="567"/>
        </w:tabs>
        <w:ind w:left="0" w:firstLine="567"/>
        <w:jc w:val="both"/>
        <w:rPr>
          <w:rFonts w:eastAsia="Times New Roman"/>
          <w:bCs/>
          <w:sz w:val="22"/>
        </w:rPr>
      </w:pPr>
      <w:r w:rsidRPr="00E20B9F">
        <w:rPr>
          <w:rFonts w:eastAsia="Times New Roman"/>
          <w:bCs/>
          <w:sz w:val="22"/>
        </w:rPr>
        <w:t xml:space="preserve">   Согласовывать при отсутствии возражений, в течение 10 (десяти) рабочих дней с момента получения соответствующих документов, предложенный Потребителем расчетный </w:t>
      </w:r>
      <w:r w:rsidRPr="00E20B9F">
        <w:rPr>
          <w:rFonts w:eastAsia="Times New Roman"/>
          <w:bCs/>
          <w:sz w:val="22"/>
        </w:rPr>
        <w:lastRenderedPageBreak/>
        <w:t>способ определения объема потребления электрической энергии. При наличии возражений направлять Потребителю мотивированный отказ.</w:t>
      </w:r>
    </w:p>
    <w:p w:rsidR="00ED7662" w:rsidRPr="00E20B9F" w:rsidRDefault="00ED7662" w:rsidP="00ED7662">
      <w:pPr>
        <w:pStyle w:val="a3"/>
        <w:numPr>
          <w:ilvl w:val="2"/>
          <w:numId w:val="19"/>
        </w:numPr>
        <w:tabs>
          <w:tab w:val="left" w:pos="567"/>
        </w:tabs>
        <w:ind w:left="0" w:firstLine="567"/>
        <w:jc w:val="both"/>
        <w:rPr>
          <w:rFonts w:eastAsia="Times New Roman"/>
          <w:bCs/>
          <w:sz w:val="22"/>
        </w:rPr>
      </w:pPr>
      <w:r w:rsidRPr="00E20B9F">
        <w:rPr>
          <w:rFonts w:eastAsia="Times New Roman"/>
          <w:bCs/>
          <w:sz w:val="22"/>
        </w:rPr>
        <w:t xml:space="preserve">   Осуществлять обслуживание, контроль технического состояния и замену средств измерения коммерческого учета, в соответствии с границами ответственности за состояние и обслуживание электрооборудования, воздушных </w:t>
      </w:r>
      <w:r w:rsidR="00364E1E" w:rsidRPr="00E20B9F">
        <w:rPr>
          <w:rFonts w:eastAsia="Times New Roman"/>
          <w:bCs/>
          <w:sz w:val="22"/>
        </w:rPr>
        <w:t>и кабельных</w:t>
      </w:r>
      <w:r w:rsidRPr="00E20B9F">
        <w:rPr>
          <w:rFonts w:eastAsia="Times New Roman"/>
          <w:bCs/>
          <w:sz w:val="22"/>
        </w:rPr>
        <w:t xml:space="preserve"> линий электропередачи, приборов учета электрической энергии, установленными документом о технологическом присоединении, в присутствии Потребителя.</w:t>
      </w:r>
    </w:p>
    <w:p w:rsidR="00ED7662" w:rsidRPr="00E20B9F" w:rsidRDefault="00ED7662" w:rsidP="00ED7662">
      <w:pPr>
        <w:pStyle w:val="a3"/>
        <w:numPr>
          <w:ilvl w:val="2"/>
          <w:numId w:val="19"/>
        </w:numPr>
        <w:tabs>
          <w:tab w:val="left" w:pos="567"/>
        </w:tabs>
        <w:ind w:left="0" w:firstLine="567"/>
        <w:jc w:val="both"/>
        <w:rPr>
          <w:rFonts w:eastAsia="Times New Roman"/>
          <w:bCs/>
          <w:sz w:val="22"/>
        </w:rPr>
      </w:pPr>
      <w:r w:rsidRPr="00E20B9F">
        <w:rPr>
          <w:rFonts w:eastAsia="Times New Roman"/>
          <w:bCs/>
          <w:sz w:val="22"/>
        </w:rPr>
        <w:t xml:space="preserve">   Обеспечивать сохранность, целостность и обслуживание средств измерения коммерческого учета, установленных в границах балансовой принадлежности Сетевой организации.</w:t>
      </w:r>
    </w:p>
    <w:p w:rsidR="00ED7662" w:rsidRPr="00E20B9F" w:rsidRDefault="00ED7662" w:rsidP="00ED7662">
      <w:pPr>
        <w:pStyle w:val="a3"/>
        <w:numPr>
          <w:ilvl w:val="2"/>
          <w:numId w:val="19"/>
        </w:numPr>
        <w:tabs>
          <w:tab w:val="left" w:pos="567"/>
        </w:tabs>
        <w:ind w:left="0" w:firstLine="567"/>
        <w:jc w:val="both"/>
        <w:rPr>
          <w:rFonts w:eastAsia="Times New Roman"/>
          <w:bCs/>
          <w:sz w:val="22"/>
        </w:rPr>
      </w:pPr>
      <w:r w:rsidRPr="00E20B9F">
        <w:rPr>
          <w:rFonts w:eastAsia="Times New Roman"/>
          <w:bCs/>
          <w:sz w:val="22"/>
        </w:rPr>
        <w:t xml:space="preserve">   Обеспечивать участие полномочных представителей Сетевой организации при снятии показаний приборов учета, проведении любых работ по обслуживанию средств измерения коммерческого учета, расположенных в границах балансовой принадлежности Потребителя, с оформлением соответствующих актов.</w:t>
      </w:r>
    </w:p>
    <w:p w:rsidR="00ED7662" w:rsidRPr="00E20B9F" w:rsidRDefault="00ED7662" w:rsidP="00ED7662">
      <w:pPr>
        <w:pStyle w:val="a3"/>
        <w:numPr>
          <w:ilvl w:val="2"/>
          <w:numId w:val="19"/>
        </w:numPr>
        <w:tabs>
          <w:tab w:val="left" w:pos="567"/>
        </w:tabs>
        <w:ind w:left="0" w:firstLine="567"/>
        <w:jc w:val="both"/>
        <w:rPr>
          <w:rFonts w:eastAsia="Times New Roman"/>
          <w:bCs/>
          <w:sz w:val="22"/>
        </w:rPr>
      </w:pPr>
      <w:r w:rsidRPr="00E20B9F">
        <w:rPr>
          <w:rFonts w:eastAsia="Times New Roman"/>
          <w:bCs/>
          <w:sz w:val="22"/>
        </w:rPr>
        <w:t xml:space="preserve">   В течение 10 рабочих дней со дня получения проекта акта согласования технологической и (или) аварийной брони рассмотреть его, подписать и направить 1 экземпляр Потребителю. При необходимости проведения осмотра (обследования) энергопринимающих устройств, в отношении которых заключен настоящий Договор, указанный срок может быть продлен, но не более чем на 10 рабочих дней.</w:t>
      </w:r>
    </w:p>
    <w:p w:rsidR="00ED7662" w:rsidRPr="00E20B9F" w:rsidRDefault="00ED7662" w:rsidP="00ED7662">
      <w:pPr>
        <w:tabs>
          <w:tab w:val="left" w:pos="567"/>
          <w:tab w:val="left" w:pos="1134"/>
        </w:tabs>
        <w:ind w:firstLine="567"/>
        <w:jc w:val="both"/>
        <w:rPr>
          <w:rFonts w:eastAsia="Times New Roman"/>
          <w:sz w:val="22"/>
        </w:rPr>
      </w:pPr>
      <w:r w:rsidRPr="00E20B9F">
        <w:rPr>
          <w:rFonts w:eastAsia="Times New Roman"/>
          <w:spacing w:val="-4"/>
          <w:sz w:val="22"/>
        </w:rPr>
        <w:t xml:space="preserve">При возникновении у </w:t>
      </w:r>
      <w:r w:rsidRPr="00E20B9F">
        <w:rPr>
          <w:rFonts w:eastAsia="Times New Roman"/>
          <w:bCs/>
          <w:sz w:val="22"/>
        </w:rPr>
        <w:t>Сетевой организации</w:t>
      </w:r>
      <w:r w:rsidRPr="00E20B9F">
        <w:rPr>
          <w:rFonts w:eastAsia="Times New Roman"/>
          <w:spacing w:val="-4"/>
          <w:sz w:val="22"/>
        </w:rPr>
        <w:t xml:space="preserve"> обоснованных претензий к акту согласования</w:t>
      </w:r>
      <w:r w:rsidRPr="00E20B9F">
        <w:rPr>
          <w:rFonts w:eastAsia="Times New Roman"/>
          <w:sz w:val="22"/>
        </w:rPr>
        <w:t xml:space="preserve"> технологической и (или) аварийной брони направлять мотивированный отказ от его согласования.</w:t>
      </w:r>
    </w:p>
    <w:p w:rsidR="00ED7662" w:rsidRPr="00E20B9F" w:rsidRDefault="00ED7662" w:rsidP="00ED7662">
      <w:pPr>
        <w:pStyle w:val="a3"/>
        <w:numPr>
          <w:ilvl w:val="2"/>
          <w:numId w:val="19"/>
        </w:numPr>
        <w:tabs>
          <w:tab w:val="left" w:pos="567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pacing w:val="-4"/>
          <w:sz w:val="22"/>
        </w:rPr>
        <w:t xml:space="preserve">   Выполнять иные обязательства, предусмотренные настоящим Договором</w:t>
      </w:r>
      <w:r w:rsidRPr="00E20B9F">
        <w:rPr>
          <w:sz w:val="22"/>
        </w:rPr>
        <w:t xml:space="preserve"> и действующим законодательством </w:t>
      </w:r>
      <w:r w:rsidRPr="00E20B9F">
        <w:rPr>
          <w:sz w:val="22"/>
          <w:lang w:eastAsia="ar-SA"/>
        </w:rPr>
        <w:t>Российской Федерации</w:t>
      </w:r>
      <w:r w:rsidRPr="00E20B9F">
        <w:rPr>
          <w:sz w:val="22"/>
        </w:rPr>
        <w:t>.</w:t>
      </w:r>
    </w:p>
    <w:p w:rsidR="00285A7E" w:rsidRPr="00E20B9F" w:rsidRDefault="00285A7E" w:rsidP="0082199B">
      <w:pPr>
        <w:pStyle w:val="a3"/>
        <w:numPr>
          <w:ilvl w:val="1"/>
          <w:numId w:val="19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b/>
          <w:sz w:val="22"/>
        </w:rPr>
      </w:pPr>
      <w:r w:rsidRPr="00E20B9F">
        <w:rPr>
          <w:rFonts w:cs="Times New Roman"/>
          <w:b/>
          <w:sz w:val="22"/>
        </w:rPr>
        <w:t>Сетевая организация имеет право:</w:t>
      </w:r>
    </w:p>
    <w:p w:rsidR="00F92E76" w:rsidRPr="00E20B9F" w:rsidRDefault="00285A7E" w:rsidP="0082199B">
      <w:pPr>
        <w:pStyle w:val="a3"/>
        <w:numPr>
          <w:ilvl w:val="2"/>
          <w:numId w:val="19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В порядке и по основаниям, указанным в Правилах полного и (или) частичного ограничения режима потребления электрической энергии, вводить ограничение режима потребления электрической энергии Потребителем.</w:t>
      </w:r>
    </w:p>
    <w:p w:rsidR="00F92E76" w:rsidRPr="00E20B9F" w:rsidRDefault="00F92E76" w:rsidP="00F92E76">
      <w:pPr>
        <w:pStyle w:val="a3"/>
        <w:numPr>
          <w:ilvl w:val="2"/>
          <w:numId w:val="19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t>Осуществлять проверку достоверности данных, представленных Потребителем в рамках исполнения настоящего Договора.</w:t>
      </w:r>
    </w:p>
    <w:p w:rsidR="00F92E76" w:rsidRPr="00E20B9F" w:rsidRDefault="00F92E76" w:rsidP="00F92E76">
      <w:pPr>
        <w:pStyle w:val="a3"/>
        <w:numPr>
          <w:ilvl w:val="2"/>
          <w:numId w:val="19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t>Устанавливать Потребителю значения соотношения потребления активной и реактивной мощности для отдельных энергопринимающих устройств (групп энергопринимающих устройств) и осуществлять контроль соблюдения Потребителем установленных режимов потребления электрической энергии и соблюдения допустимых значений соотношения потребления активной и реактивной мощности.</w:t>
      </w:r>
    </w:p>
    <w:p w:rsidR="00F92E76" w:rsidRPr="00E20B9F" w:rsidRDefault="00F92E76" w:rsidP="00F92E76">
      <w:pPr>
        <w:pStyle w:val="a3"/>
        <w:numPr>
          <w:ilvl w:val="2"/>
          <w:numId w:val="19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t xml:space="preserve"> Привлекать третьих лиц для исполнения обязательств по настоящему Договору, в том числе по снятию показаний приборов учета электрической энергии (мощности) и формированию данных об объемах переданной (поставленной) </w:t>
      </w:r>
      <w:r w:rsidR="00084D84" w:rsidRPr="00E20B9F">
        <w:rPr>
          <w:sz w:val="22"/>
        </w:rPr>
        <w:t>за расчетный</w:t>
      </w:r>
      <w:r w:rsidRPr="00E20B9F">
        <w:rPr>
          <w:sz w:val="22"/>
        </w:rPr>
        <w:t xml:space="preserve"> период электрической энергии и иных обязательств, связанных с обеспечением надлежащего учета электрической энергии. При этом Сетевая организация несет ответственность перед Потребителем за действия третьих лиц при выполнении указанных обязательств как </w:t>
      </w:r>
      <w:proofErr w:type="gramStart"/>
      <w:r w:rsidRPr="00E20B9F">
        <w:rPr>
          <w:sz w:val="22"/>
        </w:rPr>
        <w:t>за</w:t>
      </w:r>
      <w:proofErr w:type="gramEnd"/>
      <w:r w:rsidRPr="00E20B9F">
        <w:rPr>
          <w:sz w:val="22"/>
        </w:rPr>
        <w:t xml:space="preserve"> свои собственные.</w:t>
      </w:r>
    </w:p>
    <w:p w:rsidR="00F92E76" w:rsidRPr="00E20B9F" w:rsidRDefault="00F92E76" w:rsidP="00F92E76">
      <w:pPr>
        <w:pStyle w:val="a3"/>
        <w:numPr>
          <w:ilvl w:val="2"/>
          <w:numId w:val="19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t>Взыскивать с Потребителя убытки в размере реального ущерба, возникшие по причине превышения Потребителем величины максимальной мощности.</w:t>
      </w:r>
    </w:p>
    <w:p w:rsidR="00F92E76" w:rsidRPr="00E20B9F" w:rsidRDefault="00F92E76" w:rsidP="00F92E76">
      <w:pPr>
        <w:pStyle w:val="a3"/>
        <w:numPr>
          <w:ilvl w:val="2"/>
          <w:numId w:val="19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t>Требовать от Потребителя компенсации затрат на введение ограничения режима потребления электрической энергии (мощности) и его восстановление, в случае если расходы на осуществление указанных мероприятий не были учтены в тарифе на услуги по передаче электрической энергии.</w:t>
      </w:r>
    </w:p>
    <w:p w:rsidR="00F92E76" w:rsidRPr="00E20B9F" w:rsidRDefault="00F92E76" w:rsidP="00F92E76">
      <w:pPr>
        <w:pStyle w:val="a3"/>
        <w:numPr>
          <w:ilvl w:val="2"/>
          <w:numId w:val="19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t>При наличии устрой</w:t>
      </w:r>
      <w:proofErr w:type="gramStart"/>
      <w:r w:rsidRPr="00E20B9F">
        <w:rPr>
          <w:sz w:val="22"/>
        </w:rPr>
        <w:t>ств пр</w:t>
      </w:r>
      <w:proofErr w:type="gramEnd"/>
      <w:r w:rsidRPr="00E20B9F">
        <w:rPr>
          <w:sz w:val="22"/>
        </w:rPr>
        <w:t xml:space="preserve">отивоаварийной и режимной автоматики на </w:t>
      </w:r>
      <w:proofErr w:type="spellStart"/>
      <w:r w:rsidRPr="00E20B9F">
        <w:rPr>
          <w:sz w:val="22"/>
        </w:rPr>
        <w:t>энергообъектах</w:t>
      </w:r>
      <w:proofErr w:type="spellEnd"/>
      <w:r w:rsidRPr="00E20B9F">
        <w:rPr>
          <w:sz w:val="22"/>
        </w:rPr>
        <w:t xml:space="preserve"> Потребителя в соответствии с заданием субъекта оперативно-</w:t>
      </w:r>
      <w:r w:rsidRPr="00E20B9F">
        <w:rPr>
          <w:spacing w:val="-4"/>
          <w:sz w:val="22"/>
        </w:rPr>
        <w:t>диспетчерского управления в электроэнергетике устанавливать задание Потребителю</w:t>
      </w:r>
      <w:r w:rsidRPr="00E20B9F">
        <w:rPr>
          <w:sz w:val="22"/>
        </w:rPr>
        <w:t xml:space="preserve"> по объему отключаемой нагрузки при расстановке устройств автоматической частотной разгрузки (АЧР) и специальной автоматики отключения нагрузки (САОН) и контролировать его исполнение.</w:t>
      </w:r>
    </w:p>
    <w:p w:rsidR="00F92E76" w:rsidRPr="00E20B9F" w:rsidRDefault="00F92E76" w:rsidP="00F92E76">
      <w:pPr>
        <w:pStyle w:val="a3"/>
        <w:numPr>
          <w:ilvl w:val="2"/>
          <w:numId w:val="19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t xml:space="preserve"> </w:t>
      </w:r>
      <w:proofErr w:type="gramStart"/>
      <w:r w:rsidRPr="00E20B9F">
        <w:rPr>
          <w:sz w:val="22"/>
        </w:rPr>
        <w:t xml:space="preserve">В случае отсутствия письменной заявки, поданной Сетевой организации Потребителем, не менее чем за 8 (восемь) месяцев до наступления очередного расчетного периода регулирования (информации об объеме услуг, планируемом к  потреблению Потребителем), самостоятельно формировать в отношении каждой точки поставки плановый объем услуг (с разбивкой по месяцам и уровням напряжения) на следующий календарный год, которые направляются в  орган исполнительной власти </w:t>
      </w:r>
      <w:r w:rsidRPr="00E20B9F">
        <w:rPr>
          <w:spacing w:val="-4"/>
          <w:sz w:val="22"/>
        </w:rPr>
        <w:t xml:space="preserve">субъекта </w:t>
      </w:r>
      <w:r w:rsidRPr="00E20B9F">
        <w:rPr>
          <w:spacing w:val="-4"/>
          <w:sz w:val="22"/>
          <w:lang w:eastAsia="ar-SA"/>
        </w:rPr>
        <w:t>Российской Федерации</w:t>
      </w:r>
      <w:proofErr w:type="gramEnd"/>
      <w:r w:rsidRPr="00E20B9F">
        <w:rPr>
          <w:spacing w:val="-4"/>
          <w:sz w:val="22"/>
        </w:rPr>
        <w:t xml:space="preserve"> в области </w:t>
      </w:r>
      <w:r w:rsidRPr="00E20B9F">
        <w:rPr>
          <w:spacing w:val="-4"/>
          <w:sz w:val="22"/>
        </w:rPr>
        <w:lastRenderedPageBreak/>
        <w:t>государственного регулирования тарифов</w:t>
      </w:r>
      <w:r w:rsidRPr="00E20B9F">
        <w:rPr>
          <w:sz w:val="22"/>
        </w:rPr>
        <w:t xml:space="preserve"> и Потребителю (для подписания) по форме </w:t>
      </w:r>
      <w:r w:rsidR="00F55A76">
        <w:rPr>
          <w:sz w:val="22"/>
        </w:rPr>
        <w:t xml:space="preserve">                        </w:t>
      </w:r>
      <w:r w:rsidRPr="00E20B9F">
        <w:rPr>
          <w:sz w:val="22"/>
        </w:rPr>
        <w:t>Приложения № 2 к настоящему Договору.</w:t>
      </w:r>
    </w:p>
    <w:p w:rsidR="00F92E76" w:rsidRPr="00E20B9F" w:rsidRDefault="00F92E76" w:rsidP="00F92E76">
      <w:pPr>
        <w:pStyle w:val="a3"/>
        <w:numPr>
          <w:ilvl w:val="2"/>
          <w:numId w:val="19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t>Требовать от Потребителя предоставления копии документов, подтверждающих право собственности или иное законное право владения объектами электросетевого хозяйства, технологическое присоединение которых осуществлено к объектам электросетевого хозяйства Сетевой организации.</w:t>
      </w:r>
    </w:p>
    <w:p w:rsidR="00F92E76" w:rsidRPr="00E20B9F" w:rsidRDefault="00F92E76" w:rsidP="00F92E76">
      <w:pPr>
        <w:pStyle w:val="a3"/>
        <w:numPr>
          <w:ilvl w:val="2"/>
          <w:numId w:val="19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t xml:space="preserve">Выдавать Потребителю предписания на устранение нарушений </w:t>
      </w:r>
      <w:r w:rsidRPr="00E20B9F">
        <w:rPr>
          <w:spacing w:val="-4"/>
          <w:sz w:val="22"/>
        </w:rPr>
        <w:t xml:space="preserve">в цепях </w:t>
      </w:r>
      <w:r w:rsidR="00084D84" w:rsidRPr="00E20B9F">
        <w:rPr>
          <w:spacing w:val="-4"/>
          <w:sz w:val="22"/>
        </w:rPr>
        <w:t>учета,</w:t>
      </w:r>
      <w:r w:rsidRPr="00E20B9F">
        <w:rPr>
          <w:spacing w:val="-4"/>
          <w:sz w:val="22"/>
        </w:rPr>
        <w:t xml:space="preserve"> находящегося на его балансе, выявленных представителем </w:t>
      </w:r>
      <w:r w:rsidRPr="00E20B9F">
        <w:rPr>
          <w:sz w:val="22"/>
        </w:rPr>
        <w:t>Сетевой организации или любой другой организацией, имеющей соответствующие полномочия.</w:t>
      </w:r>
    </w:p>
    <w:p w:rsidR="00F92E76" w:rsidRPr="00E20B9F" w:rsidRDefault="00F92E76" w:rsidP="00F92E76">
      <w:pPr>
        <w:pStyle w:val="a3"/>
        <w:numPr>
          <w:ilvl w:val="2"/>
          <w:numId w:val="19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eastAsia="Times New Roman"/>
          <w:sz w:val="22"/>
        </w:rPr>
        <w:t xml:space="preserve">Беспрепятственного доступа по служебным удостоверениям </w:t>
      </w:r>
      <w:r w:rsidR="00084D84" w:rsidRPr="00E20B9F">
        <w:rPr>
          <w:rFonts w:eastAsia="Times New Roman"/>
          <w:sz w:val="22"/>
        </w:rPr>
        <w:t>в сопровождении</w:t>
      </w:r>
      <w:r w:rsidRPr="00E20B9F">
        <w:rPr>
          <w:rFonts w:eastAsia="Times New Roman"/>
          <w:sz w:val="22"/>
        </w:rPr>
        <w:t xml:space="preserve"> представителей Потребителя к электроустановкам, системам коммерческого учета, системам контроля качества электрической энергии Потребителя </w:t>
      </w:r>
      <w:proofErr w:type="gramStart"/>
      <w:r w:rsidRPr="00E20B9F">
        <w:rPr>
          <w:rFonts w:eastAsia="Times New Roman"/>
          <w:sz w:val="22"/>
        </w:rPr>
        <w:t>для</w:t>
      </w:r>
      <w:proofErr w:type="gramEnd"/>
      <w:r w:rsidRPr="00E20B9F">
        <w:rPr>
          <w:rFonts w:eastAsia="Times New Roman"/>
          <w:sz w:val="22"/>
        </w:rPr>
        <w:t>:</w:t>
      </w:r>
    </w:p>
    <w:p w:rsidR="00F92E76" w:rsidRPr="00E20B9F" w:rsidRDefault="00F92E76" w:rsidP="00F92E76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2"/>
        </w:rPr>
      </w:pPr>
      <w:r w:rsidRPr="00E20B9F">
        <w:rPr>
          <w:sz w:val="22"/>
        </w:rPr>
        <w:t xml:space="preserve">контроля </w:t>
      </w:r>
      <w:r w:rsidR="006242AF" w:rsidRPr="00E20B9F">
        <w:rPr>
          <w:sz w:val="22"/>
        </w:rPr>
        <w:t>соблюдения,</w:t>
      </w:r>
      <w:r w:rsidRPr="00E20B9F">
        <w:rPr>
          <w:sz w:val="22"/>
        </w:rPr>
        <w:t xml:space="preserve"> предусмотренного настоящим Договором режима потребления электрической энергии (мощности);</w:t>
      </w:r>
    </w:p>
    <w:p w:rsidR="00F92E76" w:rsidRPr="00E20B9F" w:rsidRDefault="00F92E76" w:rsidP="00F92E76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2"/>
        </w:rPr>
      </w:pPr>
      <w:proofErr w:type="gramStart"/>
      <w:r w:rsidRPr="00E20B9F">
        <w:rPr>
          <w:sz w:val="22"/>
        </w:rPr>
        <w:t>проверки поддержания в надлежащем техническом состоянии принадлежащих Потребителю средств релейной защиты и противоаварийной автоматики, приборов учета электрической энергии и мощности, устройств, обеспечивающих регулирование реактивной мощности, а также иных устройств, необходимых для поддержания требуемых параметров надежности и качества электрической энергии и соблюдения требований, установленных для технологического присоединения и эксплуатации указанных средств, приборов и устройств;</w:t>
      </w:r>
      <w:proofErr w:type="gramEnd"/>
    </w:p>
    <w:p w:rsidR="00F92E76" w:rsidRPr="00E20B9F" w:rsidRDefault="00F92E76" w:rsidP="00F92E76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2"/>
        </w:rPr>
      </w:pPr>
      <w:r w:rsidRPr="00E20B9F">
        <w:rPr>
          <w:sz w:val="22"/>
        </w:rPr>
        <w:t>контроля соблюдения заданных в установленном порядке требований к установке устройств релейной защиты и автоматики;</w:t>
      </w:r>
    </w:p>
    <w:p w:rsidR="00F92E76" w:rsidRPr="00E20B9F" w:rsidRDefault="00F92E76" w:rsidP="00F92E76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2"/>
        </w:rPr>
      </w:pPr>
      <w:r w:rsidRPr="00E20B9F">
        <w:rPr>
          <w:sz w:val="22"/>
        </w:rPr>
        <w:t>контроля проведения квалифицированным персоналом Потребителя мероприятий по полному и (или) частичному ограничению потребления электрической энергии по требованию сетевой организации в случаях, с опломбированием отключенных Потребителем электроустановок;</w:t>
      </w:r>
    </w:p>
    <w:p w:rsidR="00F92E76" w:rsidRPr="00E20B9F" w:rsidRDefault="00F92E76" w:rsidP="00F92E76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2"/>
        </w:rPr>
      </w:pPr>
      <w:r w:rsidRPr="00E20B9F">
        <w:rPr>
          <w:sz w:val="22"/>
        </w:rPr>
        <w:t>для обслуживания электрических сетей и установок, находящихся в собственности и/или эксплуатационной ответственности Сетевой организации, при их наличии на территории Потребителя;</w:t>
      </w:r>
    </w:p>
    <w:p w:rsidR="00285A7E" w:rsidRPr="00E20B9F" w:rsidRDefault="00F92E76" w:rsidP="00F92E76">
      <w:pPr>
        <w:pStyle w:val="a3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cs="Times New Roman"/>
          <w:sz w:val="22"/>
        </w:rPr>
      </w:pPr>
      <w:proofErr w:type="gramStart"/>
      <w:r w:rsidRPr="00E20B9F">
        <w:rPr>
          <w:sz w:val="22"/>
        </w:rPr>
        <w:t xml:space="preserve">для проведения инструментальной проверки расчетных приборов учета </w:t>
      </w:r>
      <w:r w:rsidR="00084D84" w:rsidRPr="00E20B9F">
        <w:rPr>
          <w:sz w:val="22"/>
        </w:rPr>
        <w:t>не чаще</w:t>
      </w:r>
      <w:r w:rsidRPr="00E20B9F">
        <w:rPr>
          <w:sz w:val="22"/>
        </w:rPr>
        <w:t xml:space="preserve"> 1 раза в месяц, которая включает в себя визуальный осмотр схемы подключения энергопринимающих устройств, места установки и схем соединения приборов учета Потребителя, проверку соответствия приборов учета требованиям законодательства </w:t>
      </w:r>
      <w:r w:rsidRPr="00E20B9F">
        <w:rPr>
          <w:sz w:val="22"/>
          <w:lang w:eastAsia="ar-SA"/>
        </w:rPr>
        <w:t>Российской Федерации</w:t>
      </w:r>
      <w:r w:rsidRPr="00E20B9F">
        <w:rPr>
          <w:sz w:val="22"/>
        </w:rPr>
        <w:t>, проверку состояния прибора учета, наличия и сохранности контрольных пломб и знаков визуального контроля, а также снятие показаний приборов учета.</w:t>
      </w:r>
      <w:r w:rsidR="00285A7E" w:rsidRPr="00E20B9F">
        <w:rPr>
          <w:rFonts w:cs="Times New Roman"/>
          <w:sz w:val="22"/>
        </w:rPr>
        <w:t xml:space="preserve"> </w:t>
      </w:r>
      <w:proofErr w:type="gramEnd"/>
    </w:p>
    <w:p w:rsidR="00285A7E" w:rsidRPr="00E20B9F" w:rsidRDefault="00285A7E" w:rsidP="0082199B">
      <w:pPr>
        <w:pStyle w:val="a3"/>
        <w:numPr>
          <w:ilvl w:val="2"/>
          <w:numId w:val="19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Исполнение условий настоящего договора со стороны Сетевой организации на соответствующей территории вправе осуществлять – филиалы АО «</w:t>
      </w:r>
      <w:proofErr w:type="spellStart"/>
      <w:r w:rsidRPr="00E20B9F">
        <w:rPr>
          <w:rFonts w:cs="Times New Roman"/>
          <w:sz w:val="22"/>
        </w:rPr>
        <w:t>Тюменьэнерго</w:t>
      </w:r>
      <w:proofErr w:type="spellEnd"/>
      <w:r w:rsidRPr="00E20B9F">
        <w:rPr>
          <w:rFonts w:cs="Times New Roman"/>
          <w:sz w:val="22"/>
        </w:rPr>
        <w:t>» на данной территории.</w:t>
      </w:r>
    </w:p>
    <w:p w:rsidR="00EF6B04" w:rsidRPr="00E20B9F" w:rsidRDefault="00EF6B04" w:rsidP="00EF6B04">
      <w:pPr>
        <w:tabs>
          <w:tab w:val="left" w:pos="1276"/>
        </w:tabs>
        <w:jc w:val="both"/>
        <w:rPr>
          <w:rFonts w:cs="Times New Roman"/>
          <w:sz w:val="22"/>
        </w:rPr>
      </w:pPr>
    </w:p>
    <w:p w:rsidR="00787BE7" w:rsidRPr="00E20B9F" w:rsidRDefault="00787BE7" w:rsidP="0082199B">
      <w:pPr>
        <w:pStyle w:val="a3"/>
        <w:numPr>
          <w:ilvl w:val="0"/>
          <w:numId w:val="19"/>
        </w:numPr>
        <w:tabs>
          <w:tab w:val="clear" w:pos="1134"/>
        </w:tabs>
        <w:ind w:left="426" w:hanging="426"/>
        <w:jc w:val="center"/>
        <w:rPr>
          <w:rFonts w:cs="Times New Roman"/>
          <w:b/>
          <w:sz w:val="22"/>
        </w:rPr>
      </w:pPr>
      <w:r w:rsidRPr="00E20B9F">
        <w:rPr>
          <w:rFonts w:cs="Times New Roman"/>
          <w:b/>
          <w:sz w:val="22"/>
        </w:rPr>
        <w:t xml:space="preserve">УЧЕТ ЭЛЕКТРИЧЕСКОЙ ЭНЕРГИИ </w:t>
      </w:r>
    </w:p>
    <w:p w:rsidR="00787BE7" w:rsidRPr="00E20B9F" w:rsidRDefault="00787BE7" w:rsidP="00787BE7">
      <w:pPr>
        <w:pStyle w:val="a3"/>
        <w:tabs>
          <w:tab w:val="clear" w:pos="1134"/>
        </w:tabs>
        <w:ind w:left="426" w:firstLine="0"/>
        <w:rPr>
          <w:rFonts w:cs="Times New Roman"/>
          <w:b/>
          <w:sz w:val="22"/>
        </w:rPr>
      </w:pPr>
    </w:p>
    <w:p w:rsidR="00787BE7" w:rsidRPr="00E20B9F" w:rsidRDefault="00787BE7" w:rsidP="006262F1">
      <w:pPr>
        <w:pStyle w:val="a3"/>
        <w:numPr>
          <w:ilvl w:val="1"/>
          <w:numId w:val="27"/>
        </w:numPr>
        <w:ind w:left="0" w:firstLine="567"/>
        <w:jc w:val="both"/>
        <w:rPr>
          <w:sz w:val="22"/>
        </w:rPr>
      </w:pPr>
      <w:r w:rsidRPr="00E20B9F">
        <w:rPr>
          <w:sz w:val="22"/>
        </w:rPr>
        <w:t xml:space="preserve">Ежемесячно в порядке, установленном Сторонами в </w:t>
      </w:r>
      <w:r w:rsidR="00636354">
        <w:rPr>
          <w:sz w:val="22"/>
        </w:rPr>
        <w:t>Приложении № 5</w:t>
      </w:r>
      <w:r w:rsidRPr="00E20B9F">
        <w:rPr>
          <w:sz w:val="22"/>
        </w:rPr>
        <w:t xml:space="preserve"> </w:t>
      </w:r>
      <w:r w:rsidRPr="00E20B9F">
        <w:rPr>
          <w:spacing w:val="-4"/>
          <w:sz w:val="22"/>
        </w:rPr>
        <w:t>к настоящему Договору, Сетевая организация определяет объемы переданной электрической энергии</w:t>
      </w:r>
      <w:r w:rsidRPr="00E20B9F">
        <w:rPr>
          <w:sz w:val="22"/>
        </w:rPr>
        <w:t>.</w:t>
      </w:r>
    </w:p>
    <w:p w:rsidR="00787BE7" w:rsidRPr="00E20B9F" w:rsidRDefault="00787BE7" w:rsidP="006262F1">
      <w:pPr>
        <w:tabs>
          <w:tab w:val="num" w:pos="567"/>
        </w:tabs>
        <w:ind w:firstLine="567"/>
        <w:jc w:val="both"/>
        <w:rPr>
          <w:sz w:val="22"/>
        </w:rPr>
      </w:pPr>
      <w:r w:rsidRPr="00E20B9F">
        <w:rPr>
          <w:sz w:val="22"/>
        </w:rPr>
        <w:t xml:space="preserve">При выявлении факта осуществления безучетного или бездоговорного потребления электрической энергии Потребителем, </w:t>
      </w:r>
      <w:r w:rsidRPr="00E20B9F">
        <w:rPr>
          <w:spacing w:val="-4"/>
          <w:sz w:val="22"/>
        </w:rPr>
        <w:t>Сетевая организация</w:t>
      </w:r>
      <w:r w:rsidRPr="00E20B9F">
        <w:rPr>
          <w:sz w:val="22"/>
        </w:rPr>
        <w:t xml:space="preserve"> </w:t>
      </w:r>
      <w:r w:rsidR="00C63716">
        <w:rPr>
          <w:sz w:val="22"/>
        </w:rPr>
        <w:t>составляет</w:t>
      </w:r>
      <w:r w:rsidRPr="00E20B9F">
        <w:rPr>
          <w:sz w:val="22"/>
        </w:rPr>
        <w:t xml:space="preserve"> акт о неучтенном потреблении элек</w:t>
      </w:r>
      <w:r w:rsidR="00C63716">
        <w:rPr>
          <w:sz w:val="22"/>
        </w:rPr>
        <w:t>трической энергии и направляет</w:t>
      </w:r>
      <w:r w:rsidRPr="00E20B9F">
        <w:rPr>
          <w:sz w:val="22"/>
        </w:rPr>
        <w:t xml:space="preserve"> Потребителю в порядке, предусмотренном </w:t>
      </w:r>
      <w:r w:rsidR="00EC631D">
        <w:rPr>
          <w:sz w:val="22"/>
        </w:rPr>
        <w:t>в Приложении № 6</w:t>
      </w:r>
      <w:r w:rsidR="0006397F">
        <w:rPr>
          <w:sz w:val="22"/>
        </w:rPr>
        <w:t xml:space="preserve"> </w:t>
      </w:r>
      <w:r w:rsidRPr="00E20B9F">
        <w:rPr>
          <w:sz w:val="22"/>
        </w:rPr>
        <w:t>к настоящему Договору.</w:t>
      </w:r>
    </w:p>
    <w:p w:rsidR="00787BE7" w:rsidRPr="00E20B9F" w:rsidRDefault="00787BE7" w:rsidP="006262F1">
      <w:pPr>
        <w:widowControl w:val="0"/>
        <w:numPr>
          <w:ilvl w:val="1"/>
          <w:numId w:val="27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  <w:rPr>
          <w:sz w:val="22"/>
        </w:rPr>
      </w:pPr>
      <w:r w:rsidRPr="00E20B9F">
        <w:rPr>
          <w:sz w:val="22"/>
        </w:rPr>
        <w:t xml:space="preserve">Обслуживание, контроль технического состояния, замена неисправных приборов учета и другого электрооборудования осуществляются в соответствии с границами ответственности за состояние и обслуживание электрооборудования, воздушных и кабельных линий электропередачи, приборов учета электрической энергии, установленными в документах о технологическом присоединении. </w:t>
      </w:r>
    </w:p>
    <w:p w:rsidR="00787BE7" w:rsidRPr="00E20B9F" w:rsidRDefault="00787BE7" w:rsidP="006262F1">
      <w:pPr>
        <w:numPr>
          <w:ilvl w:val="1"/>
          <w:numId w:val="27"/>
        </w:numPr>
        <w:shd w:val="clear" w:color="auto" w:fill="FFFFFF"/>
        <w:tabs>
          <w:tab w:val="left" w:pos="-1701"/>
          <w:tab w:val="num" w:pos="1134"/>
        </w:tabs>
        <w:ind w:left="0" w:firstLine="567"/>
        <w:jc w:val="both"/>
        <w:rPr>
          <w:sz w:val="22"/>
        </w:rPr>
      </w:pPr>
      <w:proofErr w:type="gramStart"/>
      <w:r w:rsidRPr="00E20B9F">
        <w:rPr>
          <w:sz w:val="22"/>
          <w:lang w:eastAsia="ar-SA"/>
        </w:rPr>
        <w:t xml:space="preserve">Количество электрической энергии (мощности), переданной Потребителю по сетям </w:t>
      </w:r>
      <w:r w:rsidR="00364277" w:rsidRPr="00E20B9F">
        <w:rPr>
          <w:spacing w:val="-4"/>
          <w:sz w:val="22"/>
        </w:rPr>
        <w:t>Сетевой</w:t>
      </w:r>
      <w:r w:rsidRPr="00E20B9F">
        <w:rPr>
          <w:spacing w:val="-4"/>
          <w:sz w:val="22"/>
        </w:rPr>
        <w:t xml:space="preserve"> </w:t>
      </w:r>
      <w:r w:rsidR="00364277" w:rsidRPr="00E20B9F">
        <w:rPr>
          <w:spacing w:val="-4"/>
          <w:sz w:val="22"/>
        </w:rPr>
        <w:t>организации</w:t>
      </w:r>
      <w:r w:rsidRPr="00E20B9F">
        <w:rPr>
          <w:sz w:val="22"/>
          <w:lang w:eastAsia="ar-SA"/>
        </w:rPr>
        <w:t xml:space="preserve"> (а также при опосредованном присоединении через ИВЭС, устройства производителя электроэнергии, бесхозяйные сети), определяется с 00 часов 00 минут первого календарного дня до 24 часов 00 минут последнего календарного дня расчетного периода по местному времени по показаниям соответствующих приборов учета электрической энергии, а </w:t>
      </w:r>
      <w:r w:rsidRPr="00E20B9F">
        <w:rPr>
          <w:sz w:val="22"/>
          <w:lang w:eastAsia="ar-SA"/>
        </w:rPr>
        <w:lastRenderedPageBreak/>
        <w:t>также на основании данных, полученных с применением расчетных</w:t>
      </w:r>
      <w:proofErr w:type="gramEnd"/>
      <w:r w:rsidRPr="00E20B9F">
        <w:rPr>
          <w:sz w:val="22"/>
          <w:lang w:eastAsia="ar-SA"/>
        </w:rPr>
        <w:t xml:space="preserve"> способов, указанных в </w:t>
      </w:r>
      <w:r w:rsidR="00636354">
        <w:rPr>
          <w:sz w:val="22"/>
          <w:lang w:eastAsia="ar-SA"/>
        </w:rPr>
        <w:t>Приложении № 5</w:t>
      </w:r>
      <w:r w:rsidRPr="00E20B9F">
        <w:rPr>
          <w:sz w:val="22"/>
          <w:lang w:eastAsia="ar-SA"/>
        </w:rPr>
        <w:t xml:space="preserve"> к настоящему Договору.</w:t>
      </w:r>
    </w:p>
    <w:p w:rsidR="00787BE7" w:rsidRPr="00E20B9F" w:rsidRDefault="00787BE7" w:rsidP="006262F1">
      <w:pPr>
        <w:shd w:val="clear" w:color="auto" w:fill="FFFFFF"/>
        <w:tabs>
          <w:tab w:val="left" w:pos="-1701"/>
          <w:tab w:val="num" w:pos="1134"/>
        </w:tabs>
        <w:ind w:firstLine="567"/>
        <w:jc w:val="both"/>
        <w:rPr>
          <w:sz w:val="22"/>
          <w:lang w:eastAsia="ar-SA"/>
        </w:rPr>
      </w:pPr>
      <w:r w:rsidRPr="00E20B9F">
        <w:rPr>
          <w:sz w:val="22"/>
          <w:lang w:eastAsia="ar-SA"/>
        </w:rPr>
        <w:t xml:space="preserve">Показания приборов учета электрической энергии и расчет величин максимальной мощности, сформированных в соответствии с </w:t>
      </w:r>
      <w:r w:rsidR="00636354">
        <w:rPr>
          <w:sz w:val="22"/>
          <w:lang w:eastAsia="ar-SA"/>
        </w:rPr>
        <w:t>Приложением № 5</w:t>
      </w:r>
      <w:r w:rsidRPr="00E20B9F">
        <w:rPr>
          <w:sz w:val="22"/>
          <w:lang w:eastAsia="ar-SA"/>
        </w:rPr>
        <w:t xml:space="preserve"> к настоящему Договору, заносятся </w:t>
      </w:r>
      <w:r w:rsidRPr="00E20B9F">
        <w:rPr>
          <w:spacing w:val="-4"/>
          <w:sz w:val="22"/>
        </w:rPr>
        <w:t>Сетевой организацией</w:t>
      </w:r>
      <w:r w:rsidRPr="00E20B9F">
        <w:rPr>
          <w:sz w:val="22"/>
          <w:lang w:eastAsia="ar-SA"/>
        </w:rPr>
        <w:t xml:space="preserve"> в </w:t>
      </w:r>
      <w:r w:rsidR="00334596">
        <w:rPr>
          <w:rFonts w:cs="Times New Roman"/>
          <w:sz w:val="22"/>
        </w:rPr>
        <w:t>Акт</w:t>
      </w:r>
      <w:r w:rsidR="00364277" w:rsidRPr="00E20B9F">
        <w:rPr>
          <w:rFonts w:cs="Times New Roman"/>
          <w:sz w:val="22"/>
        </w:rPr>
        <w:t xml:space="preserve"> снятия показаний расчетных приборов учета</w:t>
      </w:r>
      <w:r w:rsidRPr="00E20B9F">
        <w:rPr>
          <w:spacing w:val="-4"/>
          <w:sz w:val="22"/>
          <w:lang w:eastAsia="ar-SA"/>
        </w:rPr>
        <w:t xml:space="preserve">. </w:t>
      </w:r>
      <w:proofErr w:type="gramStart"/>
      <w:r w:rsidRPr="00E20B9F">
        <w:rPr>
          <w:spacing w:val="-4"/>
          <w:sz w:val="22"/>
        </w:rPr>
        <w:t>Сетевая организация</w:t>
      </w:r>
      <w:r w:rsidRPr="00E20B9F">
        <w:rPr>
          <w:spacing w:val="-4"/>
          <w:sz w:val="22"/>
          <w:lang w:eastAsia="ar-SA"/>
        </w:rPr>
        <w:t xml:space="preserve"> на основании информации,</w:t>
      </w:r>
      <w:r w:rsidRPr="00E20B9F">
        <w:rPr>
          <w:sz w:val="22"/>
          <w:lang w:eastAsia="ar-SA"/>
        </w:rPr>
        <w:t xml:space="preserve"> содержащейся в </w:t>
      </w:r>
      <w:r w:rsidR="006262F1" w:rsidRPr="00E20B9F">
        <w:rPr>
          <w:rFonts w:cs="Times New Roman"/>
          <w:sz w:val="22"/>
        </w:rPr>
        <w:t xml:space="preserve">Интервальных актах, Интегральных актах и сводного Акта снятия показаний расчетных приборов учета, полученных от Потребителя или расчетным способом, в случаях, предусмотренных действующим законодательством, определяет объемы переданной электроэнергии (мощности), оформляет «Акт объёма переданной электрической энергии и мощности» </w:t>
      </w:r>
      <w:r w:rsidR="00364E1E" w:rsidRPr="00E20B9F">
        <w:rPr>
          <w:sz w:val="22"/>
          <w:lang w:eastAsia="ar-SA"/>
        </w:rPr>
        <w:t xml:space="preserve">в соответствии с </w:t>
      </w:r>
      <w:r w:rsidR="00636354">
        <w:rPr>
          <w:sz w:val="22"/>
          <w:lang w:eastAsia="ar-SA"/>
        </w:rPr>
        <w:t>Приложением №3 к Приложению № 5</w:t>
      </w:r>
      <w:r w:rsidR="00364E1E">
        <w:rPr>
          <w:sz w:val="22"/>
          <w:lang w:eastAsia="ar-SA"/>
        </w:rPr>
        <w:t xml:space="preserve"> настоящего Договора.</w:t>
      </w:r>
      <w:proofErr w:type="gramEnd"/>
    </w:p>
    <w:p w:rsidR="00787BE7" w:rsidRPr="00E20B9F" w:rsidRDefault="00787BE7" w:rsidP="006262F1">
      <w:pPr>
        <w:shd w:val="clear" w:color="auto" w:fill="FFFFFF"/>
        <w:tabs>
          <w:tab w:val="left" w:pos="-1701"/>
          <w:tab w:val="num" w:pos="1134"/>
        </w:tabs>
        <w:ind w:firstLine="567"/>
        <w:jc w:val="both"/>
        <w:rPr>
          <w:sz w:val="22"/>
          <w:lang w:eastAsia="ar-SA"/>
        </w:rPr>
      </w:pPr>
      <w:proofErr w:type="gramStart"/>
      <w:r w:rsidRPr="00E20B9F">
        <w:rPr>
          <w:sz w:val="22"/>
          <w:lang w:eastAsia="ar-SA"/>
        </w:rPr>
        <w:t xml:space="preserve">На основании </w:t>
      </w:r>
      <w:r w:rsidR="006262F1" w:rsidRPr="00E20B9F">
        <w:rPr>
          <w:rFonts w:cs="Times New Roman"/>
          <w:sz w:val="22"/>
        </w:rPr>
        <w:t>Акт</w:t>
      </w:r>
      <w:r w:rsidR="00735B5D">
        <w:rPr>
          <w:rFonts w:cs="Times New Roman"/>
          <w:sz w:val="22"/>
        </w:rPr>
        <w:t>а</w:t>
      </w:r>
      <w:r w:rsidR="006262F1" w:rsidRPr="00E20B9F">
        <w:rPr>
          <w:rFonts w:cs="Times New Roman"/>
          <w:sz w:val="22"/>
        </w:rPr>
        <w:t xml:space="preserve"> объёма переданной электрической энергии и мощности</w:t>
      </w:r>
      <w:r w:rsidRPr="00E20B9F">
        <w:rPr>
          <w:sz w:val="22"/>
          <w:lang w:eastAsia="ar-SA"/>
        </w:rPr>
        <w:t xml:space="preserve">, а также с учетом данных, полученных с применением расчетных способов, указанных в </w:t>
      </w:r>
      <w:r w:rsidR="00EC631D">
        <w:rPr>
          <w:sz w:val="22"/>
          <w:lang w:eastAsia="ar-SA"/>
        </w:rPr>
        <w:t>Приложении № 5</w:t>
      </w:r>
      <w:r w:rsidRPr="00E20B9F">
        <w:rPr>
          <w:sz w:val="22"/>
          <w:lang w:eastAsia="ar-SA"/>
        </w:rPr>
        <w:t xml:space="preserve"> к настоящему Договору, </w:t>
      </w:r>
      <w:r w:rsidR="00364277" w:rsidRPr="00E20B9F">
        <w:rPr>
          <w:spacing w:val="-4"/>
          <w:sz w:val="22"/>
        </w:rPr>
        <w:t>Сетевая организацией</w:t>
      </w:r>
      <w:r w:rsidRPr="00E20B9F">
        <w:rPr>
          <w:sz w:val="22"/>
          <w:lang w:eastAsia="ar-SA"/>
        </w:rPr>
        <w:t xml:space="preserve"> </w:t>
      </w:r>
      <w:r w:rsidR="006262F1" w:rsidRPr="00E20B9F">
        <w:rPr>
          <w:sz w:val="22"/>
          <w:lang w:eastAsia="ar-SA"/>
        </w:rPr>
        <w:t>за расчетный период составляет</w:t>
      </w:r>
      <w:r w:rsidRPr="00E20B9F">
        <w:rPr>
          <w:sz w:val="22"/>
          <w:lang w:eastAsia="ar-SA"/>
        </w:rPr>
        <w:t xml:space="preserve"> Акт об оказании услуг по передаче электрической энергии (мощности) по форме </w:t>
      </w:r>
      <w:r w:rsidR="006242AF" w:rsidRPr="00E20B9F">
        <w:rPr>
          <w:sz w:val="22"/>
          <w:lang w:eastAsia="ar-SA"/>
        </w:rPr>
        <w:t>приложения № 4</w:t>
      </w:r>
      <w:r w:rsidRPr="00E20B9F">
        <w:rPr>
          <w:sz w:val="22"/>
          <w:lang w:eastAsia="ar-SA"/>
        </w:rPr>
        <w:t xml:space="preserve"> к </w:t>
      </w:r>
      <w:r w:rsidR="00EC631D">
        <w:rPr>
          <w:sz w:val="22"/>
          <w:lang w:eastAsia="ar-SA"/>
        </w:rPr>
        <w:t>Приложению № 5</w:t>
      </w:r>
      <w:r w:rsidRPr="00E20B9F">
        <w:rPr>
          <w:sz w:val="22"/>
          <w:lang w:eastAsia="ar-SA"/>
        </w:rPr>
        <w:t xml:space="preserve"> к настоящему Договору. </w:t>
      </w:r>
      <w:proofErr w:type="gramEnd"/>
    </w:p>
    <w:p w:rsidR="00787BE7" w:rsidRPr="00E20B9F" w:rsidRDefault="00787BE7" w:rsidP="006262F1">
      <w:pPr>
        <w:numPr>
          <w:ilvl w:val="1"/>
          <w:numId w:val="27"/>
        </w:numPr>
        <w:shd w:val="clear" w:color="auto" w:fill="FFFFFF"/>
        <w:tabs>
          <w:tab w:val="left" w:pos="-1701"/>
          <w:tab w:val="num" w:pos="1134"/>
        </w:tabs>
        <w:ind w:left="0" w:firstLine="567"/>
        <w:jc w:val="both"/>
        <w:rPr>
          <w:sz w:val="22"/>
        </w:rPr>
      </w:pPr>
      <w:r w:rsidRPr="00E20B9F">
        <w:rPr>
          <w:spacing w:val="-4"/>
          <w:sz w:val="22"/>
        </w:rPr>
        <w:t>Сторона, намеревающаяся осуществить какое-либо вмешательство в работу</w:t>
      </w:r>
      <w:r w:rsidRPr="00E20B9F">
        <w:rPr>
          <w:sz w:val="22"/>
        </w:rPr>
        <w:t xml:space="preserve"> прибора учета электрической энергии и (или) измерительного комплекса (замена, обслуживание, поверка приборов учета электрической энергии и др.), обязана предварительно согласовать свои действия с другой Стороной по Договору. </w:t>
      </w:r>
    </w:p>
    <w:p w:rsidR="00787BE7" w:rsidRPr="00E20B9F" w:rsidRDefault="00787BE7" w:rsidP="006262F1">
      <w:pPr>
        <w:numPr>
          <w:ilvl w:val="1"/>
          <w:numId w:val="27"/>
        </w:numPr>
        <w:shd w:val="clear" w:color="auto" w:fill="FFFFFF"/>
        <w:tabs>
          <w:tab w:val="left" w:pos="-1701"/>
          <w:tab w:val="num" w:pos="1134"/>
        </w:tabs>
        <w:ind w:left="0" w:firstLine="567"/>
        <w:jc w:val="both"/>
        <w:rPr>
          <w:sz w:val="22"/>
        </w:rPr>
      </w:pPr>
      <w:r w:rsidRPr="00E20B9F">
        <w:rPr>
          <w:sz w:val="22"/>
        </w:rPr>
        <w:t xml:space="preserve">Порядок проверки приборов учета электрической энергии указан </w:t>
      </w:r>
      <w:r w:rsidR="00EC631D">
        <w:rPr>
          <w:sz w:val="22"/>
        </w:rPr>
        <w:t>в Приложении № 7</w:t>
      </w:r>
      <w:r w:rsidRPr="00E20B9F">
        <w:rPr>
          <w:sz w:val="22"/>
        </w:rPr>
        <w:t xml:space="preserve"> к настоящему Договору. </w:t>
      </w:r>
    </w:p>
    <w:p w:rsidR="00AE0252" w:rsidRPr="00E20B9F" w:rsidRDefault="00AE0252" w:rsidP="00AE0252">
      <w:pPr>
        <w:jc w:val="center"/>
        <w:rPr>
          <w:rFonts w:cs="Times New Roman"/>
          <w:b/>
          <w:sz w:val="22"/>
        </w:rPr>
      </w:pPr>
    </w:p>
    <w:p w:rsidR="00AE0252" w:rsidRPr="00E20B9F" w:rsidRDefault="00AE0252" w:rsidP="00787BE7">
      <w:pPr>
        <w:pStyle w:val="a3"/>
        <w:numPr>
          <w:ilvl w:val="0"/>
          <w:numId w:val="27"/>
        </w:numPr>
        <w:tabs>
          <w:tab w:val="clear" w:pos="1134"/>
        </w:tabs>
        <w:ind w:left="426" w:hanging="426"/>
        <w:jc w:val="center"/>
        <w:rPr>
          <w:rFonts w:cs="Times New Roman"/>
          <w:b/>
          <w:sz w:val="22"/>
        </w:rPr>
      </w:pPr>
      <w:r w:rsidRPr="00E20B9F">
        <w:rPr>
          <w:b/>
          <w:bCs/>
          <w:caps/>
          <w:sz w:val="22"/>
        </w:rPr>
        <w:t>Порядок полного и (или) частичного ограничения режима потребления электрической энергии</w:t>
      </w:r>
    </w:p>
    <w:p w:rsidR="00AE0252" w:rsidRPr="00E20B9F" w:rsidRDefault="00AE0252" w:rsidP="00AE0252">
      <w:pPr>
        <w:pStyle w:val="a3"/>
        <w:tabs>
          <w:tab w:val="clear" w:pos="1134"/>
        </w:tabs>
        <w:ind w:left="426" w:firstLine="0"/>
        <w:rPr>
          <w:rFonts w:cs="Times New Roman"/>
          <w:b/>
          <w:sz w:val="22"/>
        </w:rPr>
      </w:pPr>
    </w:p>
    <w:p w:rsidR="00AE0252" w:rsidRPr="00E20B9F" w:rsidRDefault="00084D84" w:rsidP="00AE0252">
      <w:pPr>
        <w:tabs>
          <w:tab w:val="num" w:pos="567"/>
        </w:tabs>
        <w:ind w:firstLine="567"/>
        <w:jc w:val="both"/>
        <w:rPr>
          <w:sz w:val="22"/>
        </w:rPr>
      </w:pPr>
      <w:proofErr w:type="gramStart"/>
      <w:r w:rsidRPr="00E20B9F">
        <w:rPr>
          <w:sz w:val="22"/>
        </w:rPr>
        <w:t>5.1 Сетевая</w:t>
      </w:r>
      <w:r w:rsidR="00AE0252" w:rsidRPr="00E20B9F">
        <w:rPr>
          <w:sz w:val="22"/>
        </w:rPr>
        <w:t xml:space="preserve"> организация приостанавливает оказание услуг по передаче электрической энергии путем ввода ограничения режима потребления электрической энергии при </w:t>
      </w:r>
      <w:r w:rsidR="00AE0252" w:rsidRPr="00E20B9F">
        <w:rPr>
          <w:spacing w:val="-4"/>
          <w:sz w:val="22"/>
        </w:rPr>
        <w:t xml:space="preserve">наступлении обстоятельств, предусмотренных </w:t>
      </w:r>
      <w:r w:rsidR="00AE0252" w:rsidRPr="00E20B9F">
        <w:rPr>
          <w:sz w:val="22"/>
        </w:rPr>
        <w:t>Правилами ограничения режима потребления электрической энергии).</w:t>
      </w:r>
      <w:proofErr w:type="gramEnd"/>
    </w:p>
    <w:p w:rsidR="00A321F0" w:rsidRPr="00E20B9F" w:rsidRDefault="00084D84" w:rsidP="00E20B9F">
      <w:pPr>
        <w:pStyle w:val="a3"/>
        <w:tabs>
          <w:tab w:val="clear" w:pos="1134"/>
        </w:tabs>
        <w:jc w:val="both"/>
        <w:rPr>
          <w:rFonts w:cs="Times New Roman"/>
          <w:b/>
          <w:sz w:val="22"/>
        </w:rPr>
      </w:pPr>
      <w:r w:rsidRPr="00E20B9F">
        <w:rPr>
          <w:sz w:val="22"/>
        </w:rPr>
        <w:t>5.2 Порядок</w:t>
      </w:r>
      <w:r w:rsidR="00AE0252" w:rsidRPr="00E20B9F">
        <w:rPr>
          <w:sz w:val="22"/>
        </w:rPr>
        <w:t xml:space="preserve"> полного и (или) частичного ограничения режима потребления электрической энергии осуществляется в соответствии с Правилами ограничения режима потребления.</w:t>
      </w:r>
    </w:p>
    <w:p w:rsidR="00F63A28" w:rsidRPr="00E20B9F" w:rsidRDefault="00F63A28" w:rsidP="00F63A28">
      <w:pPr>
        <w:tabs>
          <w:tab w:val="left" w:pos="1276"/>
        </w:tabs>
        <w:jc w:val="both"/>
        <w:rPr>
          <w:rFonts w:cs="Times New Roman"/>
          <w:sz w:val="22"/>
        </w:rPr>
      </w:pPr>
    </w:p>
    <w:p w:rsidR="00A321F0" w:rsidRPr="00E20B9F" w:rsidRDefault="00A321F0" w:rsidP="00787BE7">
      <w:pPr>
        <w:pStyle w:val="a3"/>
        <w:numPr>
          <w:ilvl w:val="0"/>
          <w:numId w:val="27"/>
        </w:numPr>
        <w:tabs>
          <w:tab w:val="clear" w:pos="1134"/>
        </w:tabs>
        <w:ind w:left="426" w:hanging="426"/>
        <w:jc w:val="center"/>
        <w:rPr>
          <w:rFonts w:cs="Times New Roman"/>
          <w:b/>
          <w:sz w:val="22"/>
        </w:rPr>
      </w:pPr>
      <w:r w:rsidRPr="00E20B9F">
        <w:rPr>
          <w:b/>
          <w:bCs/>
          <w:caps/>
          <w:sz w:val="22"/>
        </w:rPr>
        <w:t>Стоимость и порядок оплаты потребителем оказываемых услуг по договору</w:t>
      </w:r>
    </w:p>
    <w:p w:rsidR="00A321F0" w:rsidRPr="00E20B9F" w:rsidRDefault="00A321F0" w:rsidP="00A321F0">
      <w:pPr>
        <w:rPr>
          <w:rFonts w:cs="Times New Roman"/>
          <w:b/>
          <w:sz w:val="22"/>
        </w:rPr>
      </w:pPr>
    </w:p>
    <w:p w:rsidR="00A321F0" w:rsidRPr="00E20B9F" w:rsidRDefault="00A321F0" w:rsidP="00162312">
      <w:pPr>
        <w:pStyle w:val="a3"/>
        <w:widowControl w:val="0"/>
        <w:numPr>
          <w:ilvl w:val="1"/>
          <w:numId w:val="27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</w:rPr>
      </w:pPr>
      <w:r w:rsidRPr="00E20B9F">
        <w:rPr>
          <w:sz w:val="22"/>
        </w:rPr>
        <w:t xml:space="preserve">Расчеты за оказанные по настоящему Договору услуги производятся </w:t>
      </w:r>
      <w:r w:rsidR="00357474" w:rsidRPr="00E20B9F">
        <w:rPr>
          <w:sz w:val="22"/>
        </w:rPr>
        <w:t>по тарифам</w:t>
      </w:r>
      <w:r w:rsidRPr="00E20B9F">
        <w:rPr>
          <w:sz w:val="22"/>
        </w:rPr>
        <w:t xml:space="preserve">, установленным органом исполнительной власти субъекта Российской Федерации в области государственного регулирования тарифов. </w:t>
      </w:r>
    </w:p>
    <w:p w:rsidR="00A321F0" w:rsidRPr="00E20B9F" w:rsidRDefault="00A321F0" w:rsidP="00162312">
      <w:pPr>
        <w:widowControl w:val="0"/>
        <w:numPr>
          <w:ilvl w:val="1"/>
          <w:numId w:val="27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</w:rPr>
      </w:pPr>
      <w:proofErr w:type="gramStart"/>
      <w:r w:rsidRPr="00E20B9F">
        <w:rPr>
          <w:sz w:val="22"/>
        </w:rPr>
        <w:t xml:space="preserve">В течение периода регулирования Потребитель по согласованию с Сетевой организацией может выбрать </w:t>
      </w:r>
      <w:proofErr w:type="spellStart"/>
      <w:r w:rsidRPr="00E20B9F">
        <w:rPr>
          <w:sz w:val="22"/>
        </w:rPr>
        <w:t>двухставочный</w:t>
      </w:r>
      <w:proofErr w:type="spellEnd"/>
      <w:r w:rsidRPr="00E20B9F">
        <w:rPr>
          <w:sz w:val="22"/>
        </w:rPr>
        <w:t xml:space="preserve"> тариф, если </w:t>
      </w:r>
      <w:proofErr w:type="spellStart"/>
      <w:r w:rsidRPr="00E20B9F">
        <w:rPr>
          <w:sz w:val="22"/>
        </w:rPr>
        <w:t>энергопринимающие</w:t>
      </w:r>
      <w:proofErr w:type="spellEnd"/>
      <w:r w:rsidRPr="00E20B9F">
        <w:rPr>
          <w:sz w:val="22"/>
        </w:rPr>
        <w:t xml:space="preserve"> устройства, в отношении которых оказываются услуги по передаче электрической энергии, оборудованы приборами учета, позволяющими получать данные о  потреблении электрической энергии по часам суток со дня, указанного в  уведомлении, но не ранее дня ввода в эксплуатацию соответствующих приборов учета и иных случаях, предусмотренных законодательством Российской</w:t>
      </w:r>
      <w:proofErr w:type="gramEnd"/>
      <w:r w:rsidRPr="00E20B9F">
        <w:rPr>
          <w:sz w:val="22"/>
        </w:rPr>
        <w:t xml:space="preserve"> Федерации. Сетевая организация на основании уведомления Потребителя о смене варианта тарифа на услуги по передаче электрической энергии формирует и направляет Потребителю дополнительное соглашение к Договору. Выбранный Потребителем вариант тарифа применяется </w:t>
      </w:r>
      <w:proofErr w:type="gramStart"/>
      <w:r w:rsidRPr="00E20B9F">
        <w:rPr>
          <w:sz w:val="22"/>
        </w:rPr>
        <w:t>для расчетов за услуги по передаче электрической энергии со дня введения в действие</w:t>
      </w:r>
      <w:proofErr w:type="gramEnd"/>
      <w:r w:rsidRPr="00E20B9F">
        <w:rPr>
          <w:sz w:val="22"/>
        </w:rPr>
        <w:t xml:space="preserve"> указанных тарифов.</w:t>
      </w:r>
    </w:p>
    <w:p w:rsidR="00A321F0" w:rsidRPr="00E20B9F" w:rsidRDefault="00334596" w:rsidP="00162312">
      <w:pPr>
        <w:numPr>
          <w:ilvl w:val="1"/>
          <w:numId w:val="27"/>
        </w:numPr>
        <w:tabs>
          <w:tab w:val="num" w:pos="0"/>
          <w:tab w:val="num" w:pos="567"/>
          <w:tab w:val="left" w:pos="1276"/>
        </w:tabs>
        <w:ind w:left="0" w:firstLine="567"/>
        <w:contextualSpacing/>
        <w:jc w:val="both"/>
        <w:rPr>
          <w:sz w:val="22"/>
        </w:rPr>
      </w:pPr>
      <w:proofErr w:type="gramStart"/>
      <w:r>
        <w:rPr>
          <w:sz w:val="22"/>
        </w:rPr>
        <w:t>При отсутствии уведомления</w:t>
      </w:r>
      <w:r w:rsidR="00A321F0" w:rsidRPr="00E20B9F">
        <w:rPr>
          <w:sz w:val="22"/>
        </w:rPr>
        <w:t xml:space="preserve"> </w:t>
      </w:r>
      <w:r w:rsidRPr="00E20B9F">
        <w:rPr>
          <w:rFonts w:cs="Times New Roman"/>
          <w:sz w:val="22"/>
        </w:rPr>
        <w:t>о выбранном варианте тарифа на услуги по передаче электрической энергии (</w:t>
      </w:r>
      <w:proofErr w:type="spellStart"/>
      <w:r w:rsidRPr="00E20B9F">
        <w:rPr>
          <w:rFonts w:cs="Times New Roman"/>
          <w:sz w:val="22"/>
        </w:rPr>
        <w:t>одноставочный</w:t>
      </w:r>
      <w:proofErr w:type="spellEnd"/>
      <w:r w:rsidRPr="00E20B9F">
        <w:rPr>
          <w:rFonts w:cs="Times New Roman"/>
          <w:sz w:val="22"/>
        </w:rPr>
        <w:t xml:space="preserve"> или </w:t>
      </w:r>
      <w:proofErr w:type="spellStart"/>
      <w:r w:rsidRPr="00E20B9F">
        <w:rPr>
          <w:rFonts w:cs="Times New Roman"/>
          <w:sz w:val="22"/>
        </w:rPr>
        <w:t>двухставочный</w:t>
      </w:r>
      <w:proofErr w:type="spellEnd"/>
      <w:r w:rsidRPr="00E20B9F">
        <w:rPr>
          <w:rFonts w:cs="Times New Roman"/>
          <w:sz w:val="22"/>
        </w:rPr>
        <w:t>), подлежащий применению в следующем периоде регулирования</w:t>
      </w:r>
      <w:r w:rsidR="00A321F0" w:rsidRPr="00E20B9F">
        <w:rPr>
          <w:sz w:val="22"/>
        </w:rPr>
        <w:t>, расчеты за услуги по</w:t>
      </w:r>
      <w:r w:rsidR="00A918E9">
        <w:rPr>
          <w:sz w:val="22"/>
        </w:rPr>
        <w:t xml:space="preserve"> передаче электрической энергии</w:t>
      </w:r>
      <w:r w:rsidR="00A321F0" w:rsidRPr="00E20B9F">
        <w:rPr>
          <w:sz w:val="22"/>
        </w:rPr>
        <w:t xml:space="preserve"> производятся по варианту тарифа, применявшемуся в предшествующий расчетный период регулирования. </w:t>
      </w:r>
      <w:proofErr w:type="gramEnd"/>
    </w:p>
    <w:p w:rsidR="00A321F0" w:rsidRPr="00E20B9F" w:rsidRDefault="00334596" w:rsidP="00162312">
      <w:pPr>
        <w:numPr>
          <w:ilvl w:val="1"/>
          <w:numId w:val="27"/>
        </w:numPr>
        <w:tabs>
          <w:tab w:val="num" w:pos="0"/>
          <w:tab w:val="num" w:pos="567"/>
          <w:tab w:val="left" w:pos="1276"/>
        </w:tabs>
        <w:ind w:left="0" w:firstLine="567"/>
        <w:contextualSpacing/>
        <w:jc w:val="both"/>
        <w:rPr>
          <w:sz w:val="22"/>
        </w:rPr>
      </w:pPr>
      <w:r>
        <w:rPr>
          <w:sz w:val="22"/>
        </w:rPr>
        <w:t>П</w:t>
      </w:r>
      <w:r w:rsidR="00A321F0" w:rsidRPr="00E20B9F">
        <w:rPr>
          <w:sz w:val="22"/>
        </w:rPr>
        <w:t xml:space="preserve">орядок определения стоимости услуг по настоящему Договору определен Сторонами в </w:t>
      </w:r>
      <w:r w:rsidR="00EC631D">
        <w:rPr>
          <w:sz w:val="22"/>
        </w:rPr>
        <w:t>Приложении № 8</w:t>
      </w:r>
      <w:r w:rsidR="00A321F0" w:rsidRPr="00E20B9F">
        <w:rPr>
          <w:sz w:val="22"/>
        </w:rPr>
        <w:t xml:space="preserve"> к настоящему Договору.</w:t>
      </w:r>
    </w:p>
    <w:p w:rsidR="00A321F0" w:rsidRPr="00E20B9F" w:rsidRDefault="00A321F0" w:rsidP="00162312">
      <w:pPr>
        <w:numPr>
          <w:ilvl w:val="1"/>
          <w:numId w:val="27"/>
        </w:numPr>
        <w:shd w:val="clear" w:color="auto" w:fill="FFFFFF"/>
        <w:tabs>
          <w:tab w:val="right" w:pos="-1701"/>
          <w:tab w:val="num" w:pos="0"/>
          <w:tab w:val="num" w:pos="567"/>
          <w:tab w:val="left" w:pos="1276"/>
        </w:tabs>
        <w:ind w:left="0" w:firstLine="567"/>
        <w:contextualSpacing/>
        <w:jc w:val="both"/>
        <w:rPr>
          <w:sz w:val="22"/>
        </w:rPr>
      </w:pPr>
      <w:r w:rsidRPr="00E20B9F">
        <w:rPr>
          <w:sz w:val="22"/>
        </w:rPr>
        <w:lastRenderedPageBreak/>
        <w:t>Расчетным периодом по настоящему Договору является один календарный месяц.</w:t>
      </w:r>
    </w:p>
    <w:p w:rsidR="00A321F0" w:rsidRPr="00E20B9F" w:rsidRDefault="00A321F0" w:rsidP="00162312">
      <w:pPr>
        <w:pStyle w:val="a3"/>
        <w:numPr>
          <w:ilvl w:val="1"/>
          <w:numId w:val="27"/>
        </w:numPr>
        <w:tabs>
          <w:tab w:val="clear" w:pos="1134"/>
          <w:tab w:val="num" w:pos="0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Потребитель производит оплату услуг Сетевой организации по передаче электроэнергии в следующие сроки:</w:t>
      </w:r>
    </w:p>
    <w:p w:rsidR="00A321F0" w:rsidRPr="00E20B9F" w:rsidRDefault="00A321F0" w:rsidP="00C16D99">
      <w:pPr>
        <w:pStyle w:val="a3"/>
        <w:numPr>
          <w:ilvl w:val="0"/>
          <w:numId w:val="9"/>
        </w:numPr>
        <w:tabs>
          <w:tab w:val="clear" w:pos="1134"/>
          <w:tab w:val="num" w:pos="0"/>
          <w:tab w:val="left" w:pos="567"/>
          <w:tab w:val="left" w:pos="851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до 20-го числа текущего месяца в размере 50 % стоимости объема услуг, исходя из фактических объемов переданной электроэнергии (мощности) предыдущего расчетного периода;</w:t>
      </w:r>
    </w:p>
    <w:p w:rsidR="00A321F0" w:rsidRPr="00E20B9F" w:rsidRDefault="00A321F0" w:rsidP="00C16D99">
      <w:pPr>
        <w:pStyle w:val="a3"/>
        <w:numPr>
          <w:ilvl w:val="0"/>
          <w:numId w:val="29"/>
        </w:numPr>
        <w:tabs>
          <w:tab w:val="num" w:pos="0"/>
          <w:tab w:val="num" w:pos="567"/>
          <w:tab w:val="left" w:pos="851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 xml:space="preserve">окончательный расчет производится до 20-го числа месяца, следующего за </w:t>
      </w:r>
      <w:proofErr w:type="gramStart"/>
      <w:r w:rsidRPr="00E20B9F">
        <w:rPr>
          <w:rFonts w:cs="Times New Roman"/>
          <w:sz w:val="22"/>
        </w:rPr>
        <w:t>расчетным</w:t>
      </w:r>
      <w:proofErr w:type="gramEnd"/>
      <w:r w:rsidRPr="00E20B9F">
        <w:rPr>
          <w:rFonts w:cs="Times New Roman"/>
          <w:sz w:val="22"/>
        </w:rPr>
        <w:t xml:space="preserve">, на основании «Акта об оказании услуг по передаче электрической энергии (мощности)» (по форме Приложения № 4 к </w:t>
      </w:r>
      <w:r w:rsidR="009E6A4D">
        <w:rPr>
          <w:rFonts w:cs="Times New Roman"/>
          <w:sz w:val="22"/>
        </w:rPr>
        <w:t xml:space="preserve">Приложению №5 к </w:t>
      </w:r>
      <w:r w:rsidRPr="00E20B9F">
        <w:rPr>
          <w:rFonts w:cs="Times New Roman"/>
          <w:sz w:val="22"/>
        </w:rPr>
        <w:t xml:space="preserve">Договору). </w:t>
      </w:r>
    </w:p>
    <w:p w:rsidR="00A321F0" w:rsidRPr="00E20B9F" w:rsidRDefault="00A321F0" w:rsidP="00162312">
      <w:pPr>
        <w:tabs>
          <w:tab w:val="num" w:pos="0"/>
          <w:tab w:val="num" w:pos="567"/>
          <w:tab w:val="left" w:pos="1276"/>
        </w:tabs>
        <w:ind w:firstLine="567"/>
        <w:contextualSpacing/>
        <w:jc w:val="both"/>
        <w:rPr>
          <w:sz w:val="22"/>
        </w:rPr>
      </w:pPr>
      <w:r w:rsidRPr="00E20B9F">
        <w:rPr>
          <w:sz w:val="22"/>
        </w:rPr>
        <w:t xml:space="preserve">Оплата оказанных услуг по передаче электрической энергии по настоящему Договору производится Потребителем путем перечисления денежных средств на расчетный счет </w:t>
      </w:r>
      <w:r w:rsidR="00952014">
        <w:rPr>
          <w:sz w:val="22"/>
        </w:rPr>
        <w:t>Сетевой организации</w:t>
      </w:r>
      <w:r w:rsidRPr="00E20B9F">
        <w:rPr>
          <w:sz w:val="22"/>
        </w:rPr>
        <w:t xml:space="preserve">. Услуги считаются оплаченными с момента поступления денежных средств на расчетный счет </w:t>
      </w:r>
      <w:r w:rsidR="00952014">
        <w:rPr>
          <w:sz w:val="22"/>
        </w:rPr>
        <w:t>Сетевой организации</w:t>
      </w:r>
      <w:r w:rsidRPr="00E20B9F">
        <w:rPr>
          <w:sz w:val="22"/>
        </w:rPr>
        <w:t xml:space="preserve">. </w:t>
      </w:r>
    </w:p>
    <w:p w:rsidR="00A321F0" w:rsidRPr="00E20B9F" w:rsidRDefault="00A321F0" w:rsidP="00162312">
      <w:pPr>
        <w:numPr>
          <w:ilvl w:val="1"/>
          <w:numId w:val="27"/>
        </w:numPr>
        <w:shd w:val="clear" w:color="auto" w:fill="FFFFFF"/>
        <w:tabs>
          <w:tab w:val="right" w:pos="-1701"/>
          <w:tab w:val="num" w:pos="0"/>
          <w:tab w:val="num" w:pos="567"/>
          <w:tab w:val="left" w:pos="1276"/>
        </w:tabs>
        <w:ind w:left="0" w:firstLine="567"/>
        <w:contextualSpacing/>
        <w:jc w:val="both"/>
        <w:rPr>
          <w:sz w:val="22"/>
        </w:rPr>
      </w:pPr>
      <w:r w:rsidRPr="00E20B9F">
        <w:rPr>
          <w:sz w:val="22"/>
        </w:rPr>
        <w:t>Не</w:t>
      </w:r>
      <w:r w:rsidR="00964C4D" w:rsidRPr="00E20B9F">
        <w:rPr>
          <w:sz w:val="22"/>
        </w:rPr>
        <w:t xml:space="preserve"> </w:t>
      </w:r>
      <w:r w:rsidRPr="00E20B9F">
        <w:rPr>
          <w:sz w:val="22"/>
        </w:rPr>
        <w:t>выставление Сетевой организацией счета на оплату услуг не является основанием для неоплаты плановых платежей и фактически оказанных услуг.</w:t>
      </w:r>
    </w:p>
    <w:p w:rsidR="00A321F0" w:rsidRPr="00E20B9F" w:rsidRDefault="00A321F0" w:rsidP="00162312">
      <w:pPr>
        <w:tabs>
          <w:tab w:val="num" w:pos="0"/>
          <w:tab w:val="num" w:pos="567"/>
          <w:tab w:val="left" w:pos="1276"/>
        </w:tabs>
        <w:ind w:firstLine="567"/>
        <w:contextualSpacing/>
        <w:jc w:val="both"/>
        <w:rPr>
          <w:sz w:val="22"/>
        </w:rPr>
      </w:pPr>
      <w:r w:rsidRPr="00E20B9F">
        <w:rPr>
          <w:sz w:val="22"/>
        </w:rPr>
        <w:t xml:space="preserve">Счет на оплату услуг Потребителю направляется способом, позволяющим подтвердить дату отправления. Копия счета передается Потребителю </w:t>
      </w:r>
      <w:r w:rsidR="006242AF" w:rsidRPr="00E20B9F">
        <w:rPr>
          <w:sz w:val="22"/>
        </w:rPr>
        <w:t>в отсканированном</w:t>
      </w:r>
      <w:r w:rsidRPr="00E20B9F">
        <w:rPr>
          <w:sz w:val="22"/>
        </w:rPr>
        <w:t xml:space="preserve"> виде посредством направления на электронный адрес Потребителя ________________________</w:t>
      </w:r>
      <w:r w:rsidR="000C75C8">
        <w:rPr>
          <w:sz w:val="22"/>
        </w:rPr>
        <w:t>.</w:t>
      </w:r>
      <w:r w:rsidRPr="00E20B9F">
        <w:rPr>
          <w:sz w:val="22"/>
        </w:rPr>
        <w:t xml:space="preserve"> </w:t>
      </w:r>
    </w:p>
    <w:p w:rsidR="00A321F0" w:rsidRPr="00E20B9F" w:rsidRDefault="00A321F0" w:rsidP="00162312">
      <w:pPr>
        <w:tabs>
          <w:tab w:val="num" w:pos="0"/>
          <w:tab w:val="num" w:pos="567"/>
          <w:tab w:val="left" w:pos="1134"/>
        </w:tabs>
        <w:ind w:firstLine="567"/>
        <w:contextualSpacing/>
        <w:jc w:val="both"/>
        <w:rPr>
          <w:sz w:val="22"/>
        </w:rPr>
      </w:pPr>
      <w:r w:rsidRPr="00E20B9F">
        <w:rPr>
          <w:sz w:val="22"/>
        </w:rPr>
        <w:t>В случае неполучения Потребителем на электронный адрес (факс) отсканированной копии счета на оплату услуг, Потребитель направляет Сетевой организации в отсканированном виде соответствующее уведомление на эл</w:t>
      </w:r>
      <w:r w:rsidR="000C75C8">
        <w:rPr>
          <w:sz w:val="22"/>
        </w:rPr>
        <w:t>ектронный адрес _______________.</w:t>
      </w:r>
    </w:p>
    <w:p w:rsidR="00A321F0" w:rsidRPr="00E20B9F" w:rsidRDefault="00A321F0" w:rsidP="00162312">
      <w:pPr>
        <w:shd w:val="clear" w:color="auto" w:fill="FFFFFF"/>
        <w:tabs>
          <w:tab w:val="right" w:pos="-1701"/>
          <w:tab w:val="num" w:pos="0"/>
          <w:tab w:val="left" w:pos="1134"/>
        </w:tabs>
        <w:ind w:firstLine="567"/>
        <w:contextualSpacing/>
        <w:jc w:val="both"/>
        <w:rPr>
          <w:sz w:val="22"/>
        </w:rPr>
      </w:pPr>
      <w:r w:rsidRPr="00E20B9F">
        <w:rPr>
          <w:sz w:val="22"/>
        </w:rPr>
        <w:t>В случае изменения электронного адреса либо номера факса Потребителя, Потребитель своевременно направляет Исполнителю уведомление об их изменении.</w:t>
      </w:r>
    </w:p>
    <w:p w:rsidR="00A321F0" w:rsidRPr="00E20B9F" w:rsidRDefault="00A321F0" w:rsidP="00162312">
      <w:pPr>
        <w:numPr>
          <w:ilvl w:val="1"/>
          <w:numId w:val="27"/>
        </w:numPr>
        <w:shd w:val="clear" w:color="auto" w:fill="FFFFFF"/>
        <w:tabs>
          <w:tab w:val="right" w:pos="-1701"/>
          <w:tab w:val="num" w:pos="0"/>
          <w:tab w:val="num" w:pos="567"/>
          <w:tab w:val="left" w:pos="1276"/>
        </w:tabs>
        <w:ind w:left="0" w:firstLine="567"/>
        <w:contextualSpacing/>
        <w:jc w:val="both"/>
        <w:rPr>
          <w:sz w:val="22"/>
        </w:rPr>
      </w:pPr>
      <w:r w:rsidRPr="00E20B9F">
        <w:rPr>
          <w:sz w:val="22"/>
        </w:rPr>
        <w:t>Потребитель, производящий оплату оказанных Сетевой организации услуг по передаче электрической энергии, обязан обеспечить отражение в платежном документе информацию о:</w:t>
      </w:r>
    </w:p>
    <w:p w:rsidR="00A321F0" w:rsidRPr="00E20B9F" w:rsidRDefault="00A321F0" w:rsidP="00162312">
      <w:pPr>
        <w:tabs>
          <w:tab w:val="num" w:pos="0"/>
          <w:tab w:val="num" w:pos="567"/>
          <w:tab w:val="left" w:pos="1134"/>
          <w:tab w:val="left" w:pos="1276"/>
        </w:tabs>
        <w:ind w:firstLine="567"/>
        <w:contextualSpacing/>
        <w:jc w:val="both"/>
        <w:rPr>
          <w:sz w:val="22"/>
        </w:rPr>
      </w:pPr>
      <w:r w:rsidRPr="00E20B9F">
        <w:rPr>
          <w:sz w:val="22"/>
        </w:rPr>
        <w:t xml:space="preserve">- </w:t>
      </w:r>
      <w:proofErr w:type="gramStart"/>
      <w:r w:rsidRPr="00E20B9F">
        <w:rPr>
          <w:sz w:val="22"/>
        </w:rPr>
        <w:t>реквизитах</w:t>
      </w:r>
      <w:proofErr w:type="gramEnd"/>
      <w:r w:rsidRPr="00E20B9F">
        <w:rPr>
          <w:sz w:val="22"/>
        </w:rPr>
        <w:t xml:space="preserve"> настоящего Договора;</w:t>
      </w:r>
    </w:p>
    <w:p w:rsidR="00A321F0" w:rsidRPr="00E20B9F" w:rsidRDefault="00A321F0" w:rsidP="00162312">
      <w:pPr>
        <w:tabs>
          <w:tab w:val="num" w:pos="0"/>
          <w:tab w:val="num" w:pos="567"/>
          <w:tab w:val="left" w:pos="1134"/>
          <w:tab w:val="left" w:pos="1276"/>
        </w:tabs>
        <w:ind w:firstLine="567"/>
        <w:contextualSpacing/>
        <w:jc w:val="both"/>
        <w:rPr>
          <w:i/>
          <w:iCs/>
          <w:sz w:val="22"/>
        </w:rPr>
      </w:pPr>
      <w:r w:rsidRPr="00E20B9F">
        <w:rPr>
          <w:sz w:val="22"/>
        </w:rPr>
        <w:t>- </w:t>
      </w:r>
      <w:proofErr w:type="gramStart"/>
      <w:r w:rsidRPr="00E20B9F">
        <w:rPr>
          <w:sz w:val="22"/>
        </w:rPr>
        <w:t>периоде</w:t>
      </w:r>
      <w:proofErr w:type="gramEnd"/>
      <w:r w:rsidRPr="00E20B9F">
        <w:rPr>
          <w:sz w:val="22"/>
        </w:rPr>
        <w:t xml:space="preserve"> (годе, месяце), за который производится оплата оказанных услуг по передаче электрической энергии, со ссылкой на счета, счета-фактуры и иные документы.</w:t>
      </w:r>
    </w:p>
    <w:p w:rsidR="00A321F0" w:rsidRPr="00E20B9F" w:rsidRDefault="00A321F0" w:rsidP="00162312">
      <w:pPr>
        <w:numPr>
          <w:ilvl w:val="1"/>
          <w:numId w:val="27"/>
        </w:numPr>
        <w:shd w:val="clear" w:color="auto" w:fill="FFFFFF"/>
        <w:tabs>
          <w:tab w:val="right" w:pos="-1701"/>
          <w:tab w:val="num" w:pos="0"/>
          <w:tab w:val="num" w:pos="567"/>
          <w:tab w:val="left" w:pos="1134"/>
        </w:tabs>
        <w:ind w:left="0" w:firstLine="567"/>
        <w:contextualSpacing/>
        <w:jc w:val="both"/>
        <w:rPr>
          <w:sz w:val="22"/>
          <w:lang w:eastAsia="ar-SA"/>
        </w:rPr>
      </w:pPr>
      <w:proofErr w:type="gramStart"/>
      <w:r w:rsidRPr="00E20B9F">
        <w:rPr>
          <w:sz w:val="22"/>
        </w:rPr>
        <w:t xml:space="preserve">При отсутствии в платежном документе в назначении платежа ссылки на период (год, месяц) и счет, за который осуществляется оплата, либо в случае некорректного указания назначения платежа (фактическая сумма платежа, за указанный в назначении платежа период, превышает сумму, выставленную </w:t>
      </w:r>
      <w:r w:rsidR="000C75C8">
        <w:rPr>
          <w:sz w:val="22"/>
        </w:rPr>
        <w:t>Сетевой организацией</w:t>
      </w:r>
      <w:r w:rsidRPr="00E20B9F">
        <w:rPr>
          <w:sz w:val="22"/>
        </w:rPr>
        <w:t>, за данный период, а также номер счета и прочее), полученные денежные средства (за исключением задолженности, по которой достигнуто соглашение о</w:t>
      </w:r>
      <w:proofErr w:type="gramEnd"/>
      <w:r w:rsidRPr="00E20B9F">
        <w:rPr>
          <w:sz w:val="22"/>
        </w:rPr>
        <w:t xml:space="preserve"> </w:t>
      </w:r>
      <w:proofErr w:type="gramStart"/>
      <w:r w:rsidRPr="00E20B9F">
        <w:rPr>
          <w:sz w:val="22"/>
        </w:rPr>
        <w:t>порядке</w:t>
      </w:r>
      <w:proofErr w:type="gramEnd"/>
      <w:r w:rsidRPr="00E20B9F">
        <w:rPr>
          <w:sz w:val="22"/>
        </w:rPr>
        <w:t xml:space="preserve"> погашения) распределяются следующим образом:</w:t>
      </w:r>
    </w:p>
    <w:p w:rsidR="00A321F0" w:rsidRPr="00E20B9F" w:rsidRDefault="00A321F0" w:rsidP="00162312">
      <w:pPr>
        <w:shd w:val="clear" w:color="auto" w:fill="FFFFFF"/>
        <w:tabs>
          <w:tab w:val="right" w:pos="-1701"/>
          <w:tab w:val="num" w:pos="0"/>
          <w:tab w:val="num" w:pos="567"/>
          <w:tab w:val="left" w:pos="1134"/>
        </w:tabs>
        <w:ind w:firstLine="567"/>
        <w:contextualSpacing/>
        <w:jc w:val="both"/>
        <w:rPr>
          <w:sz w:val="22"/>
        </w:rPr>
      </w:pPr>
      <w:r w:rsidRPr="00E20B9F">
        <w:rPr>
          <w:sz w:val="22"/>
        </w:rPr>
        <w:t>- сначала погашается задолженность с более поздним сроком образования, затем задолженность с более ранним сроком образования (метод ЛИФО - «</w:t>
      </w:r>
      <w:proofErr w:type="spellStart"/>
      <w:r w:rsidRPr="00E20B9F">
        <w:rPr>
          <w:sz w:val="22"/>
        </w:rPr>
        <w:t>last</w:t>
      </w:r>
      <w:proofErr w:type="spellEnd"/>
      <w:r w:rsidRPr="00E20B9F">
        <w:rPr>
          <w:sz w:val="22"/>
        </w:rPr>
        <w:t xml:space="preserve"> </w:t>
      </w:r>
      <w:proofErr w:type="spellStart"/>
      <w:r w:rsidRPr="00E20B9F">
        <w:rPr>
          <w:sz w:val="22"/>
        </w:rPr>
        <w:t>in</w:t>
      </w:r>
      <w:proofErr w:type="spellEnd"/>
      <w:r w:rsidRPr="00E20B9F">
        <w:rPr>
          <w:sz w:val="22"/>
        </w:rPr>
        <w:t xml:space="preserve"> - </w:t>
      </w:r>
      <w:proofErr w:type="spellStart"/>
      <w:r w:rsidRPr="00E20B9F">
        <w:rPr>
          <w:sz w:val="22"/>
        </w:rPr>
        <w:t>first</w:t>
      </w:r>
      <w:proofErr w:type="spellEnd"/>
      <w:r w:rsidRPr="00E20B9F">
        <w:rPr>
          <w:sz w:val="22"/>
        </w:rPr>
        <w:t xml:space="preserve"> </w:t>
      </w:r>
      <w:proofErr w:type="spellStart"/>
      <w:r w:rsidRPr="00E20B9F">
        <w:rPr>
          <w:sz w:val="22"/>
        </w:rPr>
        <w:t>out</w:t>
      </w:r>
      <w:proofErr w:type="spellEnd"/>
      <w:r w:rsidRPr="00E20B9F">
        <w:rPr>
          <w:sz w:val="22"/>
        </w:rPr>
        <w:t>»);</w:t>
      </w:r>
    </w:p>
    <w:p w:rsidR="00A321F0" w:rsidRPr="00E20B9F" w:rsidRDefault="00A321F0" w:rsidP="00162312">
      <w:pPr>
        <w:shd w:val="clear" w:color="auto" w:fill="FFFFFF"/>
        <w:tabs>
          <w:tab w:val="right" w:pos="-1701"/>
          <w:tab w:val="num" w:pos="0"/>
          <w:tab w:val="num" w:pos="567"/>
          <w:tab w:val="left" w:pos="1134"/>
        </w:tabs>
        <w:ind w:firstLine="567"/>
        <w:contextualSpacing/>
        <w:jc w:val="both"/>
        <w:rPr>
          <w:sz w:val="22"/>
        </w:rPr>
      </w:pPr>
      <w:r w:rsidRPr="00E20B9F">
        <w:rPr>
          <w:sz w:val="22"/>
        </w:rPr>
        <w:t>- излишне уплаченная за услуги по передаче электрической энергии сумма засчитывается в счет платежа, подлежащего оплате за следующий месяц.</w:t>
      </w:r>
    </w:p>
    <w:p w:rsidR="00A321F0" w:rsidRPr="00E20B9F" w:rsidRDefault="00A321F0" w:rsidP="00162312">
      <w:pPr>
        <w:shd w:val="clear" w:color="auto" w:fill="FFFFFF"/>
        <w:tabs>
          <w:tab w:val="right" w:pos="-1701"/>
          <w:tab w:val="num" w:pos="0"/>
          <w:tab w:val="num" w:pos="567"/>
          <w:tab w:val="left" w:pos="1134"/>
        </w:tabs>
        <w:ind w:firstLine="567"/>
        <w:contextualSpacing/>
        <w:jc w:val="both"/>
        <w:rPr>
          <w:sz w:val="22"/>
        </w:rPr>
      </w:pPr>
      <w:r w:rsidRPr="00E20B9F">
        <w:rPr>
          <w:sz w:val="22"/>
        </w:rPr>
        <w:t xml:space="preserve">В случае указания Потребителем в платежном поручении иного назначения платежа, в нарушение порядка погашения задолженности, определенного настоящим пунктом (в том числе некорректное указание периода погашаемой задолженности), денежные средства засчитываются </w:t>
      </w:r>
      <w:r w:rsidR="000C75C8">
        <w:rPr>
          <w:sz w:val="22"/>
        </w:rPr>
        <w:t>Сетевой организацией</w:t>
      </w:r>
      <w:r w:rsidRPr="00E20B9F">
        <w:rPr>
          <w:sz w:val="22"/>
        </w:rPr>
        <w:t xml:space="preserve"> в счет погашения задолженности в соответствии с порядком, определенным настоящим пунктом, о чем Сетевая организация уведомляет Потребителя.</w:t>
      </w:r>
    </w:p>
    <w:p w:rsidR="00A321F0" w:rsidRPr="00E20B9F" w:rsidRDefault="00A321F0" w:rsidP="00162312">
      <w:pPr>
        <w:numPr>
          <w:ilvl w:val="1"/>
          <w:numId w:val="27"/>
        </w:numPr>
        <w:shd w:val="clear" w:color="auto" w:fill="FFFFFF"/>
        <w:tabs>
          <w:tab w:val="right" w:pos="-1701"/>
          <w:tab w:val="num" w:pos="0"/>
          <w:tab w:val="num" w:pos="567"/>
          <w:tab w:val="left" w:pos="1134"/>
        </w:tabs>
        <w:ind w:left="0" w:firstLine="567"/>
        <w:contextualSpacing/>
        <w:jc w:val="both"/>
        <w:rPr>
          <w:sz w:val="22"/>
          <w:lang w:eastAsia="ar-SA"/>
        </w:rPr>
      </w:pPr>
      <w:proofErr w:type="gramStart"/>
      <w:r w:rsidRPr="00E20B9F">
        <w:rPr>
          <w:sz w:val="22"/>
        </w:rPr>
        <w:t xml:space="preserve">Изменение тарифов на услуги по передаче электрической энергии </w:t>
      </w:r>
      <w:r w:rsidR="00162312" w:rsidRPr="00E20B9F">
        <w:rPr>
          <w:sz w:val="22"/>
        </w:rPr>
        <w:t>органом</w:t>
      </w:r>
      <w:r w:rsidRPr="00E20B9F">
        <w:rPr>
          <w:sz w:val="22"/>
        </w:rPr>
        <w:t xml:space="preserve"> исполнительной власти субъекта Российской Федерации в области государственного регулирования тарифов) в период действия настоящего Договора не требует внесения изменений </w:t>
      </w:r>
      <w:r w:rsidRPr="00E20B9F">
        <w:rPr>
          <w:spacing w:val="-4"/>
          <w:sz w:val="22"/>
        </w:rPr>
        <w:t>в настоящий Договор, а измененные тарифы вводятся в действие со дня официального</w:t>
      </w:r>
      <w:r w:rsidRPr="00E20B9F">
        <w:rPr>
          <w:sz w:val="22"/>
        </w:rPr>
        <w:t xml:space="preserve"> опубликования решения о введении тарифов, если решением регулирующего органа не установлен иной срок введения в действие тарифов на услуги по</w:t>
      </w:r>
      <w:proofErr w:type="gramEnd"/>
      <w:r w:rsidRPr="00E20B9F">
        <w:rPr>
          <w:sz w:val="22"/>
        </w:rPr>
        <w:t xml:space="preserve"> передаче электрической энергии.</w:t>
      </w:r>
    </w:p>
    <w:p w:rsidR="00A321F0" w:rsidRPr="00E20B9F" w:rsidRDefault="00A321F0" w:rsidP="00162312">
      <w:pPr>
        <w:tabs>
          <w:tab w:val="num" w:pos="0"/>
          <w:tab w:val="left" w:pos="1134"/>
        </w:tabs>
        <w:ind w:firstLine="567"/>
        <w:contextualSpacing/>
        <w:jc w:val="both"/>
        <w:rPr>
          <w:sz w:val="22"/>
        </w:rPr>
      </w:pPr>
      <w:r w:rsidRPr="00E20B9F">
        <w:rPr>
          <w:sz w:val="22"/>
        </w:rPr>
        <w:t>В случае</w:t>
      </w:r>
      <w:proofErr w:type="gramStart"/>
      <w:r w:rsidRPr="00E20B9F">
        <w:rPr>
          <w:sz w:val="22"/>
        </w:rPr>
        <w:t>,</w:t>
      </w:r>
      <w:proofErr w:type="gramEnd"/>
      <w:r w:rsidRPr="00E20B9F">
        <w:rPr>
          <w:sz w:val="22"/>
        </w:rPr>
        <w:t xml:space="preserve"> если </w:t>
      </w:r>
      <w:r w:rsidR="00162312" w:rsidRPr="00E20B9F">
        <w:rPr>
          <w:sz w:val="22"/>
        </w:rPr>
        <w:t>орган</w:t>
      </w:r>
      <w:r w:rsidRPr="00E20B9F">
        <w:rPr>
          <w:sz w:val="22"/>
        </w:rPr>
        <w:t xml:space="preserve"> исполнительной власти субъекта Российской Федерации в области государственного регулирования тарифов произведет изменение тарифов на услуги по передаче электрической энергии и данные тарифы будут введены не с первого числа календарного месяца, то объем услуги с соответствующей даты месяца подлежит оплате по данному тарифу, но при условии, что Сторона обеспечила снятие показаний приборов учета на эту дату. В случае</w:t>
      </w:r>
      <w:proofErr w:type="gramStart"/>
      <w:r w:rsidRPr="00E20B9F">
        <w:rPr>
          <w:sz w:val="22"/>
        </w:rPr>
        <w:t>,</w:t>
      </w:r>
      <w:proofErr w:type="gramEnd"/>
      <w:r w:rsidRPr="00E20B9F">
        <w:rPr>
          <w:sz w:val="22"/>
        </w:rPr>
        <w:t xml:space="preserve"> если на соответствующую дату снятие показаний приборов учета не было произведено, либо произведено </w:t>
      </w:r>
      <w:r w:rsidRPr="00E20B9F">
        <w:rPr>
          <w:spacing w:val="-4"/>
          <w:sz w:val="22"/>
        </w:rPr>
        <w:t>в нарушение порядка, предусмотренного настоящим Договором, то расчеты за услуги</w:t>
      </w:r>
      <w:r w:rsidRPr="00E20B9F">
        <w:rPr>
          <w:sz w:val="22"/>
        </w:rPr>
        <w:t xml:space="preserve"> по передаче электрической энергии, исходя из ставок, установленных более поздним тарифом, производятся за </w:t>
      </w:r>
      <w:r w:rsidRPr="00E20B9F">
        <w:rPr>
          <w:sz w:val="22"/>
        </w:rPr>
        <w:lastRenderedPageBreak/>
        <w:t xml:space="preserve">объем, пропорциональный количеству дней с момента введения в действие новых тарифов и до конца месяца к общему количеству дней в соответствующем календарном </w:t>
      </w:r>
      <w:proofErr w:type="gramStart"/>
      <w:r w:rsidRPr="00E20B9F">
        <w:rPr>
          <w:sz w:val="22"/>
        </w:rPr>
        <w:t>месяце</w:t>
      </w:r>
      <w:proofErr w:type="gramEnd"/>
      <w:r w:rsidRPr="00E20B9F">
        <w:rPr>
          <w:sz w:val="22"/>
        </w:rPr>
        <w:t>.</w:t>
      </w:r>
    </w:p>
    <w:p w:rsidR="00A321F0" w:rsidRPr="00E20B9F" w:rsidRDefault="00A321F0" w:rsidP="00162312">
      <w:pPr>
        <w:numPr>
          <w:ilvl w:val="1"/>
          <w:numId w:val="27"/>
        </w:numPr>
        <w:shd w:val="clear" w:color="auto" w:fill="FFFFFF"/>
        <w:tabs>
          <w:tab w:val="right" w:pos="-1701"/>
          <w:tab w:val="num" w:pos="0"/>
          <w:tab w:val="num" w:pos="567"/>
          <w:tab w:val="left" w:pos="1134"/>
        </w:tabs>
        <w:ind w:left="0" w:firstLine="567"/>
        <w:contextualSpacing/>
        <w:jc w:val="both"/>
        <w:rPr>
          <w:sz w:val="22"/>
        </w:rPr>
      </w:pPr>
      <w:r w:rsidRPr="00E20B9F">
        <w:rPr>
          <w:sz w:val="22"/>
        </w:rPr>
        <w:t xml:space="preserve">По факту выявления </w:t>
      </w:r>
      <w:r w:rsidR="00162312" w:rsidRPr="00E20B9F">
        <w:rPr>
          <w:sz w:val="22"/>
        </w:rPr>
        <w:t>Сетевой организацией</w:t>
      </w:r>
      <w:r w:rsidRPr="00E20B9F">
        <w:rPr>
          <w:sz w:val="22"/>
        </w:rPr>
        <w:t xml:space="preserve"> на основании </w:t>
      </w:r>
      <w:proofErr w:type="gramStart"/>
      <w:r w:rsidRPr="00E20B9F">
        <w:rPr>
          <w:sz w:val="22"/>
        </w:rPr>
        <w:t>показаний приборов учета нарушений значений соотношения потребления активной</w:t>
      </w:r>
      <w:proofErr w:type="gramEnd"/>
      <w:r w:rsidRPr="00E20B9F">
        <w:rPr>
          <w:sz w:val="22"/>
        </w:rPr>
        <w:t xml:space="preserve"> и реактивной мощности составляется акт, который направляется Потребителю. </w:t>
      </w:r>
      <w:proofErr w:type="gramStart"/>
      <w:r w:rsidRPr="00E20B9F">
        <w:rPr>
          <w:sz w:val="22"/>
        </w:rPr>
        <w:t xml:space="preserve">Потребитель в течение 10 рабочих дней с даты получения от </w:t>
      </w:r>
      <w:r w:rsidR="00162312" w:rsidRPr="00E20B9F">
        <w:rPr>
          <w:sz w:val="22"/>
        </w:rPr>
        <w:t>Сетевой организации</w:t>
      </w:r>
      <w:r w:rsidRPr="00E20B9F">
        <w:rPr>
          <w:sz w:val="22"/>
        </w:rPr>
        <w:t xml:space="preserve"> акта письменно уведомляет о сроке, в течение которого он обеспечит соблюдение установленных характеристик путем самостоятельной установки устройств, обеспечивающих регулирование реактивной мощности,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энергии.</w:t>
      </w:r>
      <w:proofErr w:type="gramEnd"/>
      <w:r w:rsidRPr="00E20B9F">
        <w:rPr>
          <w:sz w:val="22"/>
        </w:rPr>
        <w:t xml:space="preserve"> Указанный срок не может превышать 6 месяцев. В случае если по истечении 10 рабочих дней уведомление Потребителем не направлено, </w:t>
      </w:r>
      <w:r w:rsidR="00952014">
        <w:rPr>
          <w:sz w:val="22"/>
        </w:rPr>
        <w:t>Сетевая организация</w:t>
      </w:r>
      <w:r w:rsidRPr="00E20B9F">
        <w:rPr>
          <w:sz w:val="22"/>
        </w:rPr>
        <w:t xml:space="preserve"> применяет повышающий коэффициент к тарифу </w:t>
      </w:r>
      <w:r w:rsidR="00162312" w:rsidRPr="00E20B9F">
        <w:rPr>
          <w:sz w:val="22"/>
        </w:rPr>
        <w:t>на услуги</w:t>
      </w:r>
      <w:r w:rsidRPr="00E20B9F">
        <w:rPr>
          <w:sz w:val="22"/>
        </w:rPr>
        <w:t xml:space="preserve"> по передаче электрической энергии. Повышающий коэффициент применяется до установки соответствующих устройств Потребителем, допустившим нарушение значений соотношения потребления активной и реактивной мощности. </w:t>
      </w:r>
      <w:r w:rsidRPr="00E20B9F">
        <w:rPr>
          <w:spacing w:val="-4"/>
          <w:sz w:val="22"/>
        </w:rPr>
        <w:t xml:space="preserve">Размер повышающего коэффициента устанавливается в соответствии с </w:t>
      </w:r>
      <w:hyperlink r:id="rId8" w:history="1">
        <w:r w:rsidRPr="00E20B9F">
          <w:rPr>
            <w:spacing w:val="-4"/>
            <w:sz w:val="22"/>
          </w:rPr>
          <w:t>методическими указаниями</w:t>
        </w:r>
      </w:hyperlink>
      <w:r w:rsidRPr="00E20B9F">
        <w:rPr>
          <w:sz w:val="22"/>
        </w:rPr>
        <w:t>, утверждаемыми федеральным органом исполнительной власти в области государственного регулирования тарифов.</w:t>
      </w:r>
    </w:p>
    <w:p w:rsidR="00A321F0" w:rsidRPr="00E20B9F" w:rsidRDefault="00A321F0" w:rsidP="00162312">
      <w:pPr>
        <w:tabs>
          <w:tab w:val="num" w:pos="0"/>
          <w:tab w:val="left" w:pos="1134"/>
        </w:tabs>
        <w:ind w:firstLine="567"/>
        <w:contextualSpacing/>
        <w:jc w:val="both"/>
        <w:outlineLvl w:val="1"/>
        <w:rPr>
          <w:sz w:val="22"/>
        </w:rPr>
      </w:pPr>
      <w:r w:rsidRPr="00E20B9F">
        <w:rPr>
          <w:sz w:val="22"/>
        </w:rPr>
        <w:t xml:space="preserve">Убытки, возникающие у </w:t>
      </w:r>
      <w:r w:rsidR="00162312" w:rsidRPr="00E20B9F">
        <w:rPr>
          <w:sz w:val="22"/>
        </w:rPr>
        <w:t>Сетевой организации</w:t>
      </w:r>
      <w:r w:rsidRPr="00E20B9F">
        <w:rPr>
          <w:sz w:val="22"/>
        </w:rPr>
        <w:t xml:space="preserve"> или третьих лиц в связи с нарушением установленных значений соотношения потребления активной и реактивной мощности, возмещаются Потребителем, допустившим такое нарушение, в соответствии с гражданским законодательством Российской Федерации.</w:t>
      </w:r>
    </w:p>
    <w:p w:rsidR="00A321F0" w:rsidRPr="00E20B9F" w:rsidRDefault="00A321F0" w:rsidP="00162312">
      <w:pPr>
        <w:numPr>
          <w:ilvl w:val="1"/>
          <w:numId w:val="27"/>
        </w:numPr>
        <w:shd w:val="clear" w:color="auto" w:fill="FFFFFF"/>
        <w:tabs>
          <w:tab w:val="right" w:pos="-1701"/>
          <w:tab w:val="num" w:pos="0"/>
          <w:tab w:val="num" w:pos="567"/>
          <w:tab w:val="left" w:pos="1134"/>
        </w:tabs>
        <w:ind w:left="0" w:firstLine="567"/>
        <w:contextualSpacing/>
        <w:jc w:val="both"/>
        <w:rPr>
          <w:sz w:val="22"/>
        </w:rPr>
      </w:pPr>
      <w:proofErr w:type="gramStart"/>
      <w:r w:rsidRPr="00E20B9F">
        <w:rPr>
          <w:sz w:val="22"/>
        </w:rPr>
        <w:t xml:space="preserve">Определение обязательств Потребителя по стоимости услуг по передаче электрической энергии осуществляется в отношении каждого уровня напряжения по совокупности точек поставки, соответствующих </w:t>
      </w:r>
      <w:proofErr w:type="spellStart"/>
      <w:r w:rsidRPr="00E20B9F">
        <w:rPr>
          <w:sz w:val="22"/>
        </w:rPr>
        <w:t>энергопринимающему</w:t>
      </w:r>
      <w:proofErr w:type="spellEnd"/>
      <w:r w:rsidRPr="00E20B9F">
        <w:rPr>
          <w:sz w:val="22"/>
        </w:rPr>
        <w:t xml:space="preserve"> устройству (в случае, если у Потребителя несколько энергопринимающих устройств, имеющих между собой электрические связи через принадлежащие потребителю объекты электросетевого хозяйства - в отношении совокупности таких энергопринимающих устройств) исходя из варианта тарифа, применяемого в отношении Потребителя электрической энергии (мощности) в</w:t>
      </w:r>
      <w:proofErr w:type="gramEnd"/>
      <w:r w:rsidRPr="00E20B9F">
        <w:rPr>
          <w:sz w:val="22"/>
        </w:rPr>
        <w:t xml:space="preserve"> </w:t>
      </w:r>
      <w:proofErr w:type="gramStart"/>
      <w:r w:rsidRPr="00E20B9F">
        <w:rPr>
          <w:sz w:val="22"/>
        </w:rPr>
        <w:t>соответствии</w:t>
      </w:r>
      <w:proofErr w:type="gramEnd"/>
      <w:r w:rsidRPr="00E20B9F">
        <w:rPr>
          <w:sz w:val="22"/>
        </w:rPr>
        <w:t xml:space="preserve"> с Основами ценообразования в области регулируемых цен (тарифов) в электроэнергетике, и фактического объема услуг по передаче электроэнергии (мощности).</w:t>
      </w:r>
    </w:p>
    <w:p w:rsidR="00A321F0" w:rsidRPr="00E20B9F" w:rsidRDefault="00A321F0" w:rsidP="00162312">
      <w:pPr>
        <w:tabs>
          <w:tab w:val="num" w:pos="0"/>
          <w:tab w:val="left" w:pos="1134"/>
          <w:tab w:val="left" w:pos="1276"/>
        </w:tabs>
        <w:ind w:firstLine="567"/>
        <w:contextualSpacing/>
        <w:jc w:val="both"/>
        <w:rPr>
          <w:sz w:val="22"/>
        </w:rPr>
      </w:pPr>
      <w:r w:rsidRPr="00E20B9F">
        <w:rPr>
          <w:sz w:val="22"/>
        </w:rPr>
        <w:t xml:space="preserve">Объем услуг по передаче электрической энергии за расчетный период определяется в отношении </w:t>
      </w:r>
      <w:proofErr w:type="spellStart"/>
      <w:r w:rsidRPr="00E20B9F">
        <w:rPr>
          <w:sz w:val="22"/>
        </w:rPr>
        <w:t>энергопринимающего</w:t>
      </w:r>
      <w:proofErr w:type="spellEnd"/>
      <w:r w:rsidRPr="00E20B9F">
        <w:rPr>
          <w:sz w:val="22"/>
        </w:rPr>
        <w:t xml:space="preserve"> устройства (совокупности таких энергопринимающих устройств, имеющих электрические связи через объекты электросетевого хозяйства потребителя) в порядке, определенном действующим законодательством Российской Федерации.</w:t>
      </w:r>
    </w:p>
    <w:p w:rsidR="00A321F0" w:rsidRPr="00E20B9F" w:rsidRDefault="00A321F0" w:rsidP="00162312">
      <w:pPr>
        <w:numPr>
          <w:ilvl w:val="1"/>
          <w:numId w:val="27"/>
        </w:numPr>
        <w:shd w:val="clear" w:color="auto" w:fill="FFFFFF"/>
        <w:tabs>
          <w:tab w:val="right" w:pos="-1701"/>
          <w:tab w:val="num" w:pos="0"/>
          <w:tab w:val="num" w:pos="567"/>
          <w:tab w:val="left" w:pos="1134"/>
        </w:tabs>
        <w:ind w:left="0" w:firstLine="567"/>
        <w:contextualSpacing/>
        <w:jc w:val="both"/>
        <w:rPr>
          <w:sz w:val="22"/>
        </w:rPr>
      </w:pPr>
      <w:proofErr w:type="gramStart"/>
      <w:r w:rsidRPr="00E20B9F">
        <w:rPr>
          <w:spacing w:val="-4"/>
          <w:sz w:val="22"/>
        </w:rPr>
        <w:t>На сумму денежного обязательства за период пользования Потребителем</w:t>
      </w:r>
      <w:r w:rsidRPr="00E20B9F">
        <w:rPr>
          <w:sz w:val="22"/>
        </w:rPr>
        <w:t xml:space="preserve"> денежными средствами, который определяется с момента подписания Сторонами акта (актов) об оказанных услугах и до момента оплаты услуг, </w:t>
      </w:r>
      <w:r w:rsidR="009030FB" w:rsidRPr="00E20B9F">
        <w:rPr>
          <w:sz w:val="22"/>
        </w:rPr>
        <w:t>Сетевая организация</w:t>
      </w:r>
      <w:r w:rsidRPr="00E20B9F">
        <w:rPr>
          <w:sz w:val="22"/>
        </w:rPr>
        <w:t xml:space="preserve"> вправе начислять Потребителю проценты в размере действовавшей в соответствующие периоды ключевой ставки Банка России (законные проценты), если иной размер процентов не установлен законом.</w:t>
      </w:r>
      <w:proofErr w:type="gramEnd"/>
    </w:p>
    <w:p w:rsidR="00A321F0" w:rsidRPr="00E20B9F" w:rsidRDefault="00A321F0" w:rsidP="00A321F0">
      <w:pPr>
        <w:tabs>
          <w:tab w:val="left" w:pos="1134"/>
          <w:tab w:val="left" w:pos="1276"/>
        </w:tabs>
        <w:contextualSpacing/>
        <w:rPr>
          <w:sz w:val="26"/>
          <w:szCs w:val="26"/>
        </w:rPr>
      </w:pPr>
    </w:p>
    <w:p w:rsidR="00A321F0" w:rsidRPr="00E20B9F" w:rsidRDefault="00A321F0" w:rsidP="00812A4C">
      <w:pPr>
        <w:pStyle w:val="a3"/>
        <w:numPr>
          <w:ilvl w:val="0"/>
          <w:numId w:val="27"/>
        </w:numPr>
        <w:shd w:val="clear" w:color="auto" w:fill="FFFFFF"/>
        <w:tabs>
          <w:tab w:val="right" w:pos="-2127"/>
        </w:tabs>
        <w:jc w:val="center"/>
        <w:rPr>
          <w:b/>
          <w:sz w:val="22"/>
        </w:rPr>
      </w:pPr>
      <w:r w:rsidRPr="00E20B9F">
        <w:rPr>
          <w:b/>
          <w:sz w:val="22"/>
        </w:rPr>
        <w:t>СТОИМОСТ</w:t>
      </w:r>
      <w:r w:rsidR="00162312" w:rsidRPr="00E20B9F">
        <w:rPr>
          <w:b/>
          <w:sz w:val="22"/>
        </w:rPr>
        <w:t xml:space="preserve">Ь И ПОРЯДОК ОПЛАТЫ ПОТРЕБИТЕЛЕМ </w:t>
      </w:r>
      <w:r w:rsidRPr="00E20B9F">
        <w:rPr>
          <w:b/>
          <w:sz w:val="22"/>
        </w:rPr>
        <w:t>ОКАЗЫВАЕМЫХ ИСПОЛНИТЕЛЕМ ИНЫХ УСЛУГ ПО ДОГОВОРУ</w:t>
      </w:r>
    </w:p>
    <w:p w:rsidR="00162312" w:rsidRPr="00E20B9F" w:rsidRDefault="00162312" w:rsidP="00812A4C">
      <w:pPr>
        <w:pStyle w:val="a3"/>
        <w:shd w:val="clear" w:color="auto" w:fill="FFFFFF"/>
        <w:tabs>
          <w:tab w:val="right" w:pos="-2127"/>
        </w:tabs>
        <w:ind w:left="360" w:firstLine="0"/>
        <w:jc w:val="center"/>
        <w:rPr>
          <w:b/>
          <w:sz w:val="26"/>
          <w:szCs w:val="26"/>
        </w:rPr>
      </w:pPr>
    </w:p>
    <w:p w:rsidR="00A321F0" w:rsidRPr="00CD3B92" w:rsidRDefault="00CD3B92" w:rsidP="00E41144">
      <w:pPr>
        <w:pStyle w:val="a3"/>
        <w:numPr>
          <w:ilvl w:val="1"/>
          <w:numId w:val="27"/>
        </w:numPr>
        <w:ind w:left="0" w:firstLine="567"/>
        <w:jc w:val="both"/>
        <w:rPr>
          <w:sz w:val="22"/>
        </w:rPr>
      </w:pPr>
      <w:r w:rsidRPr="00CD3B92">
        <w:rPr>
          <w:sz w:val="22"/>
        </w:rPr>
        <w:t>Стоимость</w:t>
      </w:r>
      <w:r w:rsidR="00A321F0" w:rsidRPr="00CD3B92">
        <w:rPr>
          <w:sz w:val="22"/>
        </w:rPr>
        <w:t xml:space="preserve"> услуг, оказанных </w:t>
      </w:r>
      <w:r w:rsidR="009030FB" w:rsidRPr="00CD3B92">
        <w:rPr>
          <w:sz w:val="22"/>
        </w:rPr>
        <w:t>Сетевой организацией</w:t>
      </w:r>
      <w:r w:rsidR="00A321F0" w:rsidRPr="00CD3B92">
        <w:rPr>
          <w:sz w:val="22"/>
        </w:rPr>
        <w:t xml:space="preserve"> по введению ограничения режима потребления электрической энергии (мощности) и (или) последующему восстановлению режима потребления электрической энергии (мощности) Потребителю, </w:t>
      </w:r>
      <w:proofErr w:type="gramStart"/>
      <w:r w:rsidR="00A321F0" w:rsidRPr="00CD3B92">
        <w:rPr>
          <w:sz w:val="22"/>
        </w:rPr>
        <w:t>опред</w:t>
      </w:r>
      <w:r w:rsidR="0006397F" w:rsidRPr="00CD3B92">
        <w:rPr>
          <w:sz w:val="22"/>
        </w:rPr>
        <w:t>елен</w:t>
      </w:r>
      <w:proofErr w:type="gramEnd"/>
      <w:r w:rsidR="0006397F" w:rsidRPr="00CD3B92">
        <w:rPr>
          <w:sz w:val="22"/>
        </w:rPr>
        <w:t xml:space="preserve"> Сторонами в Приложении № </w:t>
      </w:r>
      <w:r w:rsidR="00EC631D" w:rsidRPr="00CD3B92">
        <w:rPr>
          <w:sz w:val="22"/>
        </w:rPr>
        <w:t>9</w:t>
      </w:r>
      <w:r w:rsidR="00A321F0" w:rsidRPr="00CD3B92">
        <w:rPr>
          <w:sz w:val="22"/>
        </w:rPr>
        <w:t xml:space="preserve"> к настоящему Договору.</w:t>
      </w:r>
    </w:p>
    <w:p w:rsidR="00F547E1" w:rsidRPr="0084579D" w:rsidRDefault="00CD3B92" w:rsidP="00E41144">
      <w:pPr>
        <w:pStyle w:val="a3"/>
        <w:numPr>
          <w:ilvl w:val="1"/>
          <w:numId w:val="27"/>
        </w:numPr>
        <w:ind w:left="0" w:firstLine="567"/>
        <w:jc w:val="both"/>
        <w:rPr>
          <w:rFonts w:cs="Times New Roman"/>
          <w:sz w:val="22"/>
        </w:rPr>
      </w:pPr>
      <w:r w:rsidRPr="00CD3B92">
        <w:rPr>
          <w:sz w:val="22"/>
        </w:rPr>
        <w:t>Расчетным периодом для оплаты услуг, указанных в п.7.1. является один календарный месяц.</w:t>
      </w:r>
    </w:p>
    <w:p w:rsidR="0084579D" w:rsidRPr="00E41144" w:rsidRDefault="0084579D" w:rsidP="00E41144">
      <w:pPr>
        <w:pStyle w:val="a3"/>
        <w:numPr>
          <w:ilvl w:val="1"/>
          <w:numId w:val="27"/>
        </w:numPr>
        <w:ind w:left="0" w:firstLine="567"/>
        <w:jc w:val="both"/>
        <w:rPr>
          <w:rFonts w:cs="Times New Roman"/>
          <w:sz w:val="22"/>
        </w:rPr>
      </w:pPr>
      <w:r w:rsidRPr="00E41144">
        <w:rPr>
          <w:sz w:val="22"/>
        </w:rPr>
        <w:t xml:space="preserve">Потребитель в срок </w:t>
      </w:r>
      <w:r w:rsidR="00E41144" w:rsidRPr="00E41144">
        <w:rPr>
          <w:sz w:val="22"/>
        </w:rPr>
        <w:t>не позднее 10 рабочих дней с даты введения</w:t>
      </w:r>
      <w:r w:rsidRPr="00E41144">
        <w:rPr>
          <w:sz w:val="22"/>
        </w:rPr>
        <w:t xml:space="preserve"> полного или частичного ограничения/возобновления режима потребления электроэнергии</w:t>
      </w:r>
      <w:r w:rsidR="00E41144" w:rsidRPr="00E41144">
        <w:rPr>
          <w:sz w:val="22"/>
        </w:rPr>
        <w:t xml:space="preserve">, компенсирует </w:t>
      </w:r>
      <w:proofErr w:type="gramStart"/>
      <w:r w:rsidR="00E41144" w:rsidRPr="00E41144">
        <w:rPr>
          <w:sz w:val="22"/>
        </w:rPr>
        <w:t>расходы</w:t>
      </w:r>
      <w:proofErr w:type="gramEnd"/>
      <w:r w:rsidR="00E41144" w:rsidRPr="00E41144">
        <w:rPr>
          <w:sz w:val="22"/>
        </w:rPr>
        <w:t xml:space="preserve"> понесенные Сетевой организацией в связи с введением полного или частичного ограничения/возобновлением режима потребления электроэнергии. </w:t>
      </w:r>
      <w:r w:rsidRPr="00E41144">
        <w:rPr>
          <w:sz w:val="22"/>
        </w:rPr>
        <w:t xml:space="preserve"> </w:t>
      </w:r>
    </w:p>
    <w:p w:rsidR="00E41144" w:rsidRPr="00E41144" w:rsidRDefault="00E41144" w:rsidP="00E41144">
      <w:pPr>
        <w:pStyle w:val="a3"/>
        <w:ind w:left="567" w:firstLine="0"/>
        <w:jc w:val="both"/>
        <w:rPr>
          <w:rFonts w:cs="Times New Roman"/>
          <w:sz w:val="22"/>
        </w:rPr>
      </w:pPr>
    </w:p>
    <w:p w:rsidR="001C353F" w:rsidRPr="00E20B9F" w:rsidRDefault="00F547E1" w:rsidP="00787BE7">
      <w:pPr>
        <w:pStyle w:val="a3"/>
        <w:numPr>
          <w:ilvl w:val="0"/>
          <w:numId w:val="27"/>
        </w:numPr>
        <w:tabs>
          <w:tab w:val="clear" w:pos="1134"/>
        </w:tabs>
        <w:ind w:left="426" w:hanging="426"/>
        <w:jc w:val="center"/>
        <w:rPr>
          <w:rFonts w:cs="Times New Roman"/>
          <w:b/>
          <w:sz w:val="22"/>
        </w:rPr>
      </w:pPr>
      <w:r w:rsidRPr="00E20B9F">
        <w:rPr>
          <w:rFonts w:cs="Times New Roman"/>
          <w:b/>
          <w:sz w:val="22"/>
        </w:rPr>
        <w:t>ОТВЕТСТВЕННОСТЬ СТОРОН</w:t>
      </w:r>
    </w:p>
    <w:p w:rsidR="00F547E1" w:rsidRPr="00E20B9F" w:rsidRDefault="00F547E1" w:rsidP="00F547E1">
      <w:pPr>
        <w:rPr>
          <w:rFonts w:cs="Times New Roman"/>
          <w:sz w:val="22"/>
        </w:rPr>
      </w:pPr>
    </w:p>
    <w:p w:rsidR="00285A7E" w:rsidRPr="00E20B9F" w:rsidRDefault="00285A7E" w:rsidP="00787BE7">
      <w:pPr>
        <w:pStyle w:val="a3"/>
        <w:numPr>
          <w:ilvl w:val="1"/>
          <w:numId w:val="27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lastRenderedPageBreak/>
        <w:t>Стороны несут установленную нормами законодательства РФ и настоящим договором ответственность за неисполнение или ненадлежащее исполнение условий Договора.</w:t>
      </w:r>
    </w:p>
    <w:p w:rsidR="009030FB" w:rsidRPr="00E20B9F" w:rsidRDefault="009030FB" w:rsidP="006235D4">
      <w:pPr>
        <w:pStyle w:val="a3"/>
        <w:numPr>
          <w:ilvl w:val="1"/>
          <w:numId w:val="27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t xml:space="preserve">При неисполнении обязательств по настоящему Договору, </w:t>
      </w:r>
      <w:r w:rsidR="006235D4" w:rsidRPr="00E20B9F">
        <w:rPr>
          <w:sz w:val="22"/>
        </w:rPr>
        <w:t>Сетевая организация</w:t>
      </w:r>
      <w:r w:rsidRPr="00E20B9F">
        <w:rPr>
          <w:sz w:val="22"/>
        </w:rPr>
        <w:t xml:space="preserve"> несет ответственность только в том случае, если причиной неисполнения явилась неисправность в зоне эксплуатационной ответственности </w:t>
      </w:r>
      <w:r w:rsidR="006235D4" w:rsidRPr="00E20B9F">
        <w:rPr>
          <w:sz w:val="22"/>
        </w:rPr>
        <w:t>Сетевой организации</w:t>
      </w:r>
      <w:r w:rsidRPr="00E20B9F">
        <w:rPr>
          <w:sz w:val="22"/>
        </w:rPr>
        <w:t>.</w:t>
      </w:r>
    </w:p>
    <w:p w:rsidR="009030FB" w:rsidRPr="00E20B9F" w:rsidRDefault="009030FB" w:rsidP="006235D4">
      <w:pPr>
        <w:pStyle w:val="a3"/>
        <w:numPr>
          <w:ilvl w:val="1"/>
          <w:numId w:val="27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t xml:space="preserve">Потребитель несет ответственность за ненадлежащее исполнение обязательств по оплате электрической энергии, приобретенной в рамках соответствующих договоров у продавцов электрической энергии, а также иных </w:t>
      </w:r>
      <w:r w:rsidRPr="00E20B9F">
        <w:rPr>
          <w:spacing w:val="-4"/>
          <w:sz w:val="22"/>
        </w:rPr>
        <w:t>обязательств, ненадлежащее исполнение которых затруднит или сделает невозможным</w:t>
      </w:r>
      <w:r w:rsidRPr="00E20B9F">
        <w:rPr>
          <w:sz w:val="22"/>
        </w:rPr>
        <w:t xml:space="preserve">, в свою очередь, выполнение </w:t>
      </w:r>
      <w:r w:rsidR="006235D4" w:rsidRPr="00E20B9F">
        <w:rPr>
          <w:sz w:val="22"/>
        </w:rPr>
        <w:t>Сетевой организации</w:t>
      </w:r>
      <w:r w:rsidRPr="00E20B9F">
        <w:rPr>
          <w:sz w:val="22"/>
        </w:rPr>
        <w:t xml:space="preserve"> своих обязательств по настоящему Договору. При возникновении такой ситуации </w:t>
      </w:r>
      <w:r w:rsidR="006235D4" w:rsidRPr="00E20B9F">
        <w:rPr>
          <w:sz w:val="22"/>
        </w:rPr>
        <w:t>Сетевая организация</w:t>
      </w:r>
      <w:r w:rsidRPr="00E20B9F">
        <w:rPr>
          <w:sz w:val="22"/>
        </w:rPr>
        <w:t xml:space="preserve"> не несет перед Потребителем ответственности за приостановление (прекращение) режима подачи электрической энергии на </w:t>
      </w:r>
      <w:proofErr w:type="spellStart"/>
      <w:r w:rsidRPr="00E20B9F">
        <w:rPr>
          <w:sz w:val="22"/>
        </w:rPr>
        <w:t>энергопринимающие</w:t>
      </w:r>
      <w:proofErr w:type="spellEnd"/>
      <w:r w:rsidRPr="00E20B9F">
        <w:rPr>
          <w:sz w:val="22"/>
        </w:rPr>
        <w:t xml:space="preserve"> устройства Потребителя.</w:t>
      </w:r>
    </w:p>
    <w:p w:rsidR="009030FB" w:rsidRPr="00E20B9F" w:rsidRDefault="006235D4" w:rsidP="006235D4">
      <w:pPr>
        <w:pStyle w:val="a3"/>
        <w:numPr>
          <w:ilvl w:val="1"/>
          <w:numId w:val="27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t>Сетевая организация</w:t>
      </w:r>
      <w:r w:rsidR="009030FB" w:rsidRPr="00E20B9F">
        <w:rPr>
          <w:sz w:val="22"/>
        </w:rPr>
        <w:t xml:space="preserve"> не несет материальной ответственности перед Потребителем в случае </w:t>
      </w:r>
      <w:proofErr w:type="spellStart"/>
      <w:r w:rsidR="009030FB" w:rsidRPr="00E20B9F">
        <w:rPr>
          <w:sz w:val="22"/>
        </w:rPr>
        <w:t>недоотпуска</w:t>
      </w:r>
      <w:proofErr w:type="spellEnd"/>
      <w:r w:rsidR="009030FB" w:rsidRPr="00E20B9F">
        <w:rPr>
          <w:sz w:val="22"/>
        </w:rPr>
        <w:t xml:space="preserve"> электрической энергии, </w:t>
      </w:r>
      <w:proofErr w:type="gramStart"/>
      <w:r w:rsidR="009030FB" w:rsidRPr="00E20B9F">
        <w:rPr>
          <w:sz w:val="22"/>
        </w:rPr>
        <w:t>вызванного</w:t>
      </w:r>
      <w:proofErr w:type="gramEnd"/>
      <w:r w:rsidR="009030FB" w:rsidRPr="00E20B9F">
        <w:rPr>
          <w:sz w:val="22"/>
        </w:rPr>
        <w:t>:</w:t>
      </w:r>
    </w:p>
    <w:p w:rsidR="009030FB" w:rsidRPr="00E20B9F" w:rsidRDefault="009030FB" w:rsidP="006235D4">
      <w:pPr>
        <w:pStyle w:val="a3"/>
        <w:shd w:val="clear" w:color="auto" w:fill="FFFFFF"/>
        <w:tabs>
          <w:tab w:val="right" w:pos="-2127"/>
          <w:tab w:val="num" w:pos="0"/>
        </w:tabs>
        <w:jc w:val="both"/>
        <w:rPr>
          <w:sz w:val="22"/>
        </w:rPr>
      </w:pPr>
      <w:r w:rsidRPr="00E20B9F">
        <w:rPr>
          <w:sz w:val="22"/>
        </w:rPr>
        <w:t>а) введением в действие аварийного ограничения режима потребления электрической энергии (мощности) и (или) действием противоаварийной автоматики;</w:t>
      </w:r>
    </w:p>
    <w:p w:rsidR="009030FB" w:rsidRPr="00E20B9F" w:rsidRDefault="009030FB" w:rsidP="006235D4">
      <w:pPr>
        <w:pStyle w:val="a3"/>
        <w:shd w:val="clear" w:color="auto" w:fill="FFFFFF"/>
        <w:tabs>
          <w:tab w:val="right" w:pos="-2127"/>
          <w:tab w:val="num" w:pos="0"/>
        </w:tabs>
        <w:jc w:val="both"/>
        <w:rPr>
          <w:sz w:val="22"/>
        </w:rPr>
      </w:pPr>
      <w:r w:rsidRPr="00E20B9F">
        <w:rPr>
          <w:sz w:val="22"/>
        </w:rPr>
        <w:t>б) неправильными действиями персонала Потребителя и (или) третьих лиц;</w:t>
      </w:r>
    </w:p>
    <w:p w:rsidR="009030FB" w:rsidRPr="00E20B9F" w:rsidRDefault="009030FB" w:rsidP="006235D4">
      <w:pPr>
        <w:pStyle w:val="a3"/>
        <w:shd w:val="clear" w:color="auto" w:fill="FFFFFF"/>
        <w:tabs>
          <w:tab w:val="right" w:pos="-2127"/>
          <w:tab w:val="num" w:pos="0"/>
        </w:tabs>
        <w:jc w:val="both"/>
        <w:rPr>
          <w:sz w:val="22"/>
        </w:rPr>
      </w:pPr>
      <w:r w:rsidRPr="00E20B9F">
        <w:rPr>
          <w:sz w:val="22"/>
        </w:rPr>
        <w:t>в) действием автоматики и РЗА, вызванными неисправностями в сетях Потребителя;</w:t>
      </w:r>
    </w:p>
    <w:p w:rsidR="009030FB" w:rsidRPr="00E20B9F" w:rsidRDefault="009030FB" w:rsidP="006235D4">
      <w:pPr>
        <w:pStyle w:val="a3"/>
        <w:shd w:val="clear" w:color="auto" w:fill="FFFFFF"/>
        <w:tabs>
          <w:tab w:val="right" w:pos="-2127"/>
          <w:tab w:val="num" w:pos="0"/>
        </w:tabs>
        <w:jc w:val="both"/>
        <w:rPr>
          <w:sz w:val="22"/>
        </w:rPr>
      </w:pPr>
      <w:r w:rsidRPr="00E20B9F">
        <w:rPr>
          <w:spacing w:val="-4"/>
          <w:sz w:val="22"/>
        </w:rPr>
        <w:t>г) ограничением режима потребления электрической энергии за ненадлежащее</w:t>
      </w:r>
      <w:r w:rsidRPr="00E20B9F">
        <w:rPr>
          <w:sz w:val="22"/>
        </w:rPr>
        <w:t xml:space="preserve"> исполнение Потребителем условий Договора либо вследствие исполнения заявок продавцов электрической энергии, поданных </w:t>
      </w:r>
      <w:r w:rsidR="006235D4" w:rsidRPr="00E20B9F">
        <w:rPr>
          <w:sz w:val="22"/>
        </w:rPr>
        <w:t>Сетевой организации</w:t>
      </w:r>
      <w:r w:rsidRPr="00E20B9F">
        <w:rPr>
          <w:sz w:val="22"/>
        </w:rPr>
        <w:t xml:space="preserve"> с соблюдением норм действующего законодательства Российской Федерации и (или) положений соответствующих договоров, заключенных указанными лицами с Потребителем.</w:t>
      </w:r>
    </w:p>
    <w:p w:rsidR="009030FB" w:rsidRPr="00E20B9F" w:rsidRDefault="009030FB" w:rsidP="006235D4">
      <w:pPr>
        <w:pStyle w:val="a3"/>
        <w:shd w:val="clear" w:color="auto" w:fill="FFFFFF"/>
        <w:tabs>
          <w:tab w:val="right" w:pos="-2127"/>
          <w:tab w:val="num" w:pos="0"/>
        </w:tabs>
        <w:jc w:val="both"/>
        <w:rPr>
          <w:sz w:val="22"/>
        </w:rPr>
      </w:pPr>
      <w:proofErr w:type="spellStart"/>
      <w:r w:rsidRPr="00E20B9F">
        <w:rPr>
          <w:sz w:val="22"/>
        </w:rPr>
        <w:t>д</w:t>
      </w:r>
      <w:proofErr w:type="spellEnd"/>
      <w:r w:rsidRPr="00E20B9F">
        <w:rPr>
          <w:sz w:val="22"/>
        </w:rPr>
        <w:t>) в иных случаях, предусмотренных действующим законодательством Российской Федерации.</w:t>
      </w:r>
    </w:p>
    <w:p w:rsidR="00285A7E" w:rsidRPr="00E20B9F" w:rsidRDefault="00285A7E" w:rsidP="00787BE7">
      <w:pPr>
        <w:pStyle w:val="a3"/>
        <w:numPr>
          <w:ilvl w:val="1"/>
          <w:numId w:val="27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Убытки, причинённые Потребителю в ходе исполнения Договора, подлежат возмещению в соответствии с действующим законодательством РФ.</w:t>
      </w:r>
    </w:p>
    <w:p w:rsidR="00285A7E" w:rsidRPr="00E20B9F" w:rsidRDefault="00285A7E" w:rsidP="00787BE7">
      <w:pPr>
        <w:pStyle w:val="a3"/>
        <w:numPr>
          <w:ilvl w:val="1"/>
          <w:numId w:val="27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Убытки, причиненные Сетевой организации в результате неисполнения или ненадлежащего исполнения Потребителем условий настоящего Договора, подлежат возмещению в соответствии с действующим законодательством РФ.</w:t>
      </w:r>
    </w:p>
    <w:p w:rsidR="00285A7E" w:rsidRPr="00E20B9F" w:rsidRDefault="00285A7E" w:rsidP="00787BE7">
      <w:pPr>
        <w:pStyle w:val="a3"/>
        <w:numPr>
          <w:ilvl w:val="1"/>
          <w:numId w:val="27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proofErr w:type="gramStart"/>
      <w:r w:rsidRPr="00E20B9F">
        <w:rPr>
          <w:rFonts w:cs="Times New Roman"/>
          <w:sz w:val="22"/>
        </w:rPr>
        <w:t>Стороны освобождаются от ответственности за полное или частичное неисполнение обязательств по Договору, если это было вызвано обстоятельствами непреодолимой силы (форс-мажорные обстоятельства), возникшими после заключения Договора, как-то: стихийные явления; террористические акты; военные действия любого характера; диверсии и другие обстоятельства, не зависящие от воли Сторон, препятствующими выполнению условий настоящего Договора, которые Стороны объективно не могли предотвратить.</w:t>
      </w:r>
      <w:proofErr w:type="gramEnd"/>
    </w:p>
    <w:p w:rsidR="00285A7E" w:rsidRPr="00E20B9F" w:rsidRDefault="00285A7E" w:rsidP="00787BE7">
      <w:pPr>
        <w:pStyle w:val="a3"/>
        <w:numPr>
          <w:ilvl w:val="1"/>
          <w:numId w:val="27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Надлежащим подтверждением наличия форс-мажорных обстоятель</w:t>
      </w:r>
      <w:proofErr w:type="gramStart"/>
      <w:r w:rsidRPr="00E20B9F">
        <w:rPr>
          <w:rFonts w:cs="Times New Roman"/>
          <w:sz w:val="22"/>
        </w:rPr>
        <w:t>ств сл</w:t>
      </w:r>
      <w:proofErr w:type="gramEnd"/>
      <w:r w:rsidRPr="00E20B9F">
        <w:rPr>
          <w:rFonts w:cs="Times New Roman"/>
          <w:sz w:val="22"/>
        </w:rPr>
        <w:t>ужат решения (заявления) компетентных органов государственной власти, а также иных уполномоченных органов и организаций.</w:t>
      </w:r>
    </w:p>
    <w:p w:rsidR="00285A7E" w:rsidRPr="00E20B9F" w:rsidRDefault="00285A7E" w:rsidP="00787BE7">
      <w:pPr>
        <w:pStyle w:val="a3"/>
        <w:numPr>
          <w:ilvl w:val="1"/>
          <w:numId w:val="27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proofErr w:type="gramStart"/>
      <w:r w:rsidRPr="00E20B9F">
        <w:rPr>
          <w:rFonts w:cs="Times New Roman"/>
          <w:sz w:val="22"/>
        </w:rPr>
        <w:t>В случае неисполнения или ненадлежащего исполнения Потребителем обязательств по оплате услуг по передаче электроэнергии (мощности), включая несвоевременно и (или) не полностью произведенную оплату как плановых (промежуточных, авансовых) платежей, так и оплату за оказанные в расчетном периоде услуги по передаче электрической энергии, Потребитель уплачивает Сетевой организации неустойку в размере, установленном в статье 26 Федерального закона от 26.03.2003 №</w:t>
      </w:r>
      <w:r w:rsidR="00F547E1" w:rsidRPr="00E20B9F">
        <w:rPr>
          <w:rFonts w:cs="Times New Roman"/>
          <w:sz w:val="22"/>
        </w:rPr>
        <w:t> </w:t>
      </w:r>
      <w:r w:rsidRPr="00E20B9F">
        <w:rPr>
          <w:rFonts w:cs="Times New Roman"/>
          <w:sz w:val="22"/>
        </w:rPr>
        <w:t>35-ФЗ «Об электроэнергетике», при</w:t>
      </w:r>
      <w:proofErr w:type="gramEnd"/>
      <w:r w:rsidRPr="00E20B9F">
        <w:rPr>
          <w:rFonts w:cs="Times New Roman"/>
          <w:sz w:val="22"/>
        </w:rPr>
        <w:t xml:space="preserve"> </w:t>
      </w:r>
      <w:proofErr w:type="gramStart"/>
      <w:r w:rsidRPr="00E20B9F">
        <w:rPr>
          <w:rFonts w:cs="Times New Roman"/>
          <w:sz w:val="22"/>
        </w:rPr>
        <w:t>этом</w:t>
      </w:r>
      <w:proofErr w:type="gramEnd"/>
      <w:r w:rsidRPr="00E20B9F">
        <w:rPr>
          <w:rFonts w:cs="Times New Roman"/>
          <w:sz w:val="22"/>
        </w:rPr>
        <w:t xml:space="preserve"> начисление неустойки начинается со дня, следующего за днем наступления срока соответствующего платежа.</w:t>
      </w:r>
    </w:p>
    <w:p w:rsidR="00F547E1" w:rsidRPr="00E20B9F" w:rsidRDefault="00F547E1" w:rsidP="00F547E1">
      <w:pPr>
        <w:tabs>
          <w:tab w:val="left" w:pos="1276"/>
        </w:tabs>
        <w:jc w:val="both"/>
        <w:rPr>
          <w:rFonts w:cs="Times New Roman"/>
          <w:sz w:val="22"/>
        </w:rPr>
      </w:pPr>
    </w:p>
    <w:p w:rsidR="006235D4" w:rsidRPr="00E20B9F" w:rsidRDefault="006235D4" w:rsidP="00787BE7">
      <w:pPr>
        <w:pStyle w:val="a3"/>
        <w:numPr>
          <w:ilvl w:val="0"/>
          <w:numId w:val="27"/>
        </w:numPr>
        <w:tabs>
          <w:tab w:val="clear" w:pos="1134"/>
        </w:tabs>
        <w:ind w:left="426" w:hanging="426"/>
        <w:jc w:val="center"/>
        <w:rPr>
          <w:rFonts w:cs="Times New Roman"/>
          <w:b/>
          <w:sz w:val="22"/>
        </w:rPr>
      </w:pPr>
      <w:r w:rsidRPr="00E20B9F">
        <w:rPr>
          <w:b/>
          <w:sz w:val="26"/>
          <w:szCs w:val="26"/>
        </w:rPr>
        <w:t>ДЕЙСТВИЕ ОБСТОЯТЕЛЬСТВ НЕПРЕОДОЛИМОЙ СИЛЫ</w:t>
      </w:r>
    </w:p>
    <w:p w:rsidR="006235D4" w:rsidRPr="00E20B9F" w:rsidRDefault="006235D4" w:rsidP="006235D4">
      <w:pPr>
        <w:pStyle w:val="a3"/>
        <w:tabs>
          <w:tab w:val="clear" w:pos="1134"/>
        </w:tabs>
        <w:ind w:left="426" w:firstLine="0"/>
        <w:rPr>
          <w:rFonts w:cs="Times New Roman"/>
          <w:b/>
          <w:sz w:val="22"/>
        </w:rPr>
      </w:pPr>
    </w:p>
    <w:p w:rsidR="006235D4" w:rsidRPr="00E20B9F" w:rsidRDefault="006235D4" w:rsidP="006235D4">
      <w:pPr>
        <w:pStyle w:val="a3"/>
        <w:numPr>
          <w:ilvl w:val="1"/>
          <w:numId w:val="27"/>
        </w:numPr>
        <w:shd w:val="clear" w:color="auto" w:fill="FFFFFF"/>
        <w:tabs>
          <w:tab w:val="right" w:pos="-2127"/>
          <w:tab w:val="num" w:pos="567"/>
        </w:tabs>
        <w:ind w:left="0" w:firstLine="567"/>
        <w:jc w:val="both"/>
        <w:rPr>
          <w:sz w:val="22"/>
        </w:rPr>
      </w:pPr>
      <w:r w:rsidRPr="00E20B9F">
        <w:rPr>
          <w:sz w:val="22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силы, то есть чрезвычайными и непредотвратимыми при данных условиях обстоятельствами, возникшими после заключения Договора и препятствующими его выполнению. К числу таких обстоятельств (в том числе, </w:t>
      </w:r>
      <w:proofErr w:type="gramStart"/>
      <w:r w:rsidRPr="00E20B9F">
        <w:rPr>
          <w:sz w:val="22"/>
        </w:rPr>
        <w:t>но</w:t>
      </w:r>
      <w:proofErr w:type="gramEnd"/>
      <w:r w:rsidRPr="00E20B9F">
        <w:rPr>
          <w:sz w:val="22"/>
        </w:rPr>
        <w:t xml:space="preserve"> не ограничиваясь) относятся: пожар, наводнение, землетрясение, эпидемии, войны, военные действия, ураган, террористический акт, диверсия, запрет компетентных органов на деятельность Сторон.</w:t>
      </w:r>
    </w:p>
    <w:p w:rsidR="006235D4" w:rsidRPr="00E20B9F" w:rsidRDefault="006235D4" w:rsidP="006235D4">
      <w:pPr>
        <w:pStyle w:val="a3"/>
        <w:numPr>
          <w:ilvl w:val="1"/>
          <w:numId w:val="27"/>
        </w:numPr>
        <w:shd w:val="clear" w:color="auto" w:fill="FFFFFF"/>
        <w:tabs>
          <w:tab w:val="right" w:pos="-2127"/>
          <w:tab w:val="num" w:pos="567"/>
        </w:tabs>
        <w:ind w:left="0" w:firstLine="567"/>
        <w:jc w:val="both"/>
        <w:rPr>
          <w:sz w:val="22"/>
        </w:rPr>
      </w:pPr>
      <w:r w:rsidRPr="00E20B9F">
        <w:rPr>
          <w:sz w:val="22"/>
        </w:rPr>
        <w:lastRenderedPageBreak/>
        <w:t>Сторона, ссылающаяся на обстоятельства непреодолимой силы, обязана информировать другую Сторону о наступлении этих обстоятельств в письменной форме, немедленно при возникновении возможности.</w:t>
      </w:r>
    </w:p>
    <w:p w:rsidR="006235D4" w:rsidRPr="00E20B9F" w:rsidRDefault="006235D4" w:rsidP="006235D4">
      <w:pPr>
        <w:pStyle w:val="a3"/>
        <w:numPr>
          <w:ilvl w:val="1"/>
          <w:numId w:val="27"/>
        </w:numPr>
        <w:shd w:val="clear" w:color="auto" w:fill="FFFFFF"/>
        <w:tabs>
          <w:tab w:val="right" w:pos="-2127"/>
          <w:tab w:val="num" w:pos="567"/>
        </w:tabs>
        <w:ind w:left="0" w:firstLine="567"/>
        <w:jc w:val="both"/>
        <w:rPr>
          <w:sz w:val="22"/>
        </w:rPr>
      </w:pPr>
      <w:r w:rsidRPr="00E20B9F">
        <w:rPr>
          <w:sz w:val="22"/>
        </w:rPr>
        <w:t>Надлежащим подтверждением наличия обстоятельств непреодолимой силы служат решения (заявления) компетентных органов государственной власти и уполномоченных организаций.</w:t>
      </w:r>
    </w:p>
    <w:p w:rsidR="006235D4" w:rsidRDefault="006235D4" w:rsidP="006235D4">
      <w:pPr>
        <w:pStyle w:val="a3"/>
        <w:tabs>
          <w:tab w:val="clear" w:pos="1134"/>
        </w:tabs>
        <w:jc w:val="both"/>
        <w:rPr>
          <w:sz w:val="22"/>
        </w:rPr>
      </w:pPr>
      <w:r w:rsidRPr="00E20B9F">
        <w:rPr>
          <w:sz w:val="22"/>
        </w:rPr>
        <w:t>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</w:t>
      </w:r>
      <w:proofErr w:type="gramStart"/>
      <w:r w:rsidRPr="00E20B9F">
        <w:rPr>
          <w:sz w:val="22"/>
        </w:rPr>
        <w:t>ств Ст</w:t>
      </w:r>
      <w:proofErr w:type="gramEnd"/>
      <w:r w:rsidRPr="00E20B9F">
        <w:rPr>
          <w:sz w:val="22"/>
        </w:rPr>
        <w:t>оронами, сроки их исполнения отодвигаются соразмерно времени, в течение которого действуют обстоятельства непреодолимой силы.</w:t>
      </w:r>
    </w:p>
    <w:p w:rsidR="0084579D" w:rsidRDefault="0084579D" w:rsidP="006235D4">
      <w:pPr>
        <w:pStyle w:val="a3"/>
        <w:tabs>
          <w:tab w:val="clear" w:pos="1134"/>
        </w:tabs>
        <w:jc w:val="both"/>
        <w:rPr>
          <w:sz w:val="22"/>
        </w:rPr>
      </w:pPr>
    </w:p>
    <w:p w:rsidR="0084579D" w:rsidRPr="00E20B9F" w:rsidRDefault="0084579D" w:rsidP="006235D4">
      <w:pPr>
        <w:pStyle w:val="a3"/>
        <w:tabs>
          <w:tab w:val="clear" w:pos="1134"/>
        </w:tabs>
        <w:jc w:val="both"/>
        <w:rPr>
          <w:rFonts w:cs="Times New Roman"/>
          <w:b/>
          <w:sz w:val="22"/>
        </w:rPr>
      </w:pPr>
    </w:p>
    <w:p w:rsidR="006235D4" w:rsidRPr="00E20B9F" w:rsidRDefault="006235D4" w:rsidP="006235D4">
      <w:pPr>
        <w:pStyle w:val="a3"/>
        <w:tabs>
          <w:tab w:val="clear" w:pos="1134"/>
        </w:tabs>
        <w:ind w:left="426" w:firstLine="0"/>
        <w:rPr>
          <w:rFonts w:cs="Times New Roman"/>
          <w:b/>
          <w:sz w:val="22"/>
        </w:rPr>
      </w:pPr>
    </w:p>
    <w:p w:rsidR="006235D4" w:rsidRPr="000230C2" w:rsidRDefault="006235D4" w:rsidP="00787BE7">
      <w:pPr>
        <w:pStyle w:val="a3"/>
        <w:numPr>
          <w:ilvl w:val="0"/>
          <w:numId w:val="27"/>
        </w:numPr>
        <w:tabs>
          <w:tab w:val="clear" w:pos="1134"/>
        </w:tabs>
        <w:ind w:left="426" w:hanging="426"/>
        <w:jc w:val="center"/>
        <w:rPr>
          <w:rFonts w:cs="Times New Roman"/>
          <w:b/>
          <w:sz w:val="22"/>
        </w:rPr>
      </w:pPr>
      <w:r w:rsidRPr="00E20B9F">
        <w:rPr>
          <w:b/>
          <w:sz w:val="26"/>
          <w:szCs w:val="26"/>
        </w:rPr>
        <w:t>РАЗРЕШЕНИЕ СПОРОВ</w:t>
      </w:r>
    </w:p>
    <w:p w:rsidR="000230C2" w:rsidRPr="00E20B9F" w:rsidRDefault="000230C2" w:rsidP="000230C2">
      <w:pPr>
        <w:pStyle w:val="a3"/>
        <w:tabs>
          <w:tab w:val="clear" w:pos="1134"/>
        </w:tabs>
        <w:ind w:left="426" w:firstLine="0"/>
        <w:rPr>
          <w:rFonts w:cs="Times New Roman"/>
          <w:b/>
          <w:sz w:val="22"/>
        </w:rPr>
      </w:pPr>
    </w:p>
    <w:p w:rsidR="001135F5" w:rsidRPr="00E20B9F" w:rsidRDefault="001135F5" w:rsidP="001135F5">
      <w:pPr>
        <w:pStyle w:val="a3"/>
        <w:numPr>
          <w:ilvl w:val="1"/>
          <w:numId w:val="27"/>
        </w:numPr>
        <w:shd w:val="clear" w:color="auto" w:fill="FFFFFF"/>
        <w:tabs>
          <w:tab w:val="right" w:pos="-2127"/>
          <w:tab w:val="num" w:pos="567"/>
        </w:tabs>
        <w:ind w:left="0" w:firstLine="567"/>
        <w:jc w:val="both"/>
        <w:rPr>
          <w:sz w:val="22"/>
        </w:rPr>
      </w:pPr>
      <w:r w:rsidRPr="00E20B9F">
        <w:rPr>
          <w:sz w:val="22"/>
        </w:rPr>
        <w:t>Стороны предпринимают все от них зависящее для разрешения любых разногласий и споров, которые могут возникнуть в процессе толкования и исполнения настоящего Договора, путем переговоров и направления претензий. Споры о взыскании денежных средств по требованиям, возникшим из настоящего Договора, могут быть переданы на разрешение в порядке арбитража после принятия Сторонами мер по досудебному урегулированию по истечении десяти календарных дней со дня получения претензии другой стороной.</w:t>
      </w:r>
    </w:p>
    <w:p w:rsidR="001135F5" w:rsidRPr="00952014" w:rsidRDefault="001135F5" w:rsidP="00952014">
      <w:pPr>
        <w:pStyle w:val="a3"/>
        <w:numPr>
          <w:ilvl w:val="1"/>
          <w:numId w:val="27"/>
        </w:numPr>
        <w:shd w:val="clear" w:color="auto" w:fill="FFFFFF"/>
        <w:tabs>
          <w:tab w:val="right" w:pos="-2127"/>
          <w:tab w:val="num" w:pos="567"/>
        </w:tabs>
        <w:ind w:left="0" w:firstLine="567"/>
        <w:jc w:val="both"/>
        <w:rPr>
          <w:sz w:val="22"/>
        </w:rPr>
      </w:pPr>
      <w:proofErr w:type="gramStart"/>
      <w:r w:rsidRPr="00E20B9F">
        <w:rPr>
          <w:sz w:val="22"/>
        </w:rPr>
        <w:t>В случае невозможности урегулирования споров и разногласий путем переговоров, все споры, разногласия, претензии и требования, возникающие из настоящего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</w:t>
      </w:r>
      <w:r w:rsidR="00952014">
        <w:rPr>
          <w:sz w:val="22"/>
        </w:rPr>
        <w:t xml:space="preserve"> </w:t>
      </w:r>
      <w:r w:rsidRPr="00952014">
        <w:rPr>
          <w:sz w:val="22"/>
        </w:rPr>
        <w:t xml:space="preserve">в порядке арбитража (третейского разбирательства), </w:t>
      </w:r>
      <w:proofErr w:type="spellStart"/>
      <w:r w:rsidRPr="00952014">
        <w:rPr>
          <w:sz w:val="22"/>
        </w:rPr>
        <w:t>администрируемого</w:t>
      </w:r>
      <w:proofErr w:type="spellEnd"/>
      <w:r w:rsidRPr="00952014">
        <w:rPr>
          <w:sz w:val="22"/>
        </w:rPr>
        <w:t xml:space="preserve"> Арбитражным центром при Российском союзе промышленников и предпринимателей (РСПП) в соответствии с</w:t>
      </w:r>
      <w:proofErr w:type="gramEnd"/>
      <w:r w:rsidRPr="00952014">
        <w:rPr>
          <w:sz w:val="22"/>
        </w:rPr>
        <w:t xml:space="preserve">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:rsidR="006235D4" w:rsidRPr="00E20B9F" w:rsidRDefault="006235D4" w:rsidP="00E20B9F">
      <w:pPr>
        <w:pStyle w:val="a3"/>
        <w:tabs>
          <w:tab w:val="clear" w:pos="1134"/>
        </w:tabs>
        <w:jc w:val="both"/>
        <w:rPr>
          <w:rFonts w:cs="Times New Roman"/>
          <w:b/>
          <w:sz w:val="22"/>
        </w:rPr>
      </w:pPr>
    </w:p>
    <w:p w:rsidR="00285A7E" w:rsidRPr="00E20B9F" w:rsidRDefault="004550C7" w:rsidP="001135F5">
      <w:pPr>
        <w:pStyle w:val="a3"/>
        <w:numPr>
          <w:ilvl w:val="0"/>
          <w:numId w:val="27"/>
        </w:numPr>
        <w:tabs>
          <w:tab w:val="clear" w:pos="1134"/>
        </w:tabs>
        <w:ind w:left="0" w:firstLine="567"/>
        <w:jc w:val="center"/>
        <w:rPr>
          <w:rFonts w:cs="Times New Roman"/>
          <w:b/>
          <w:sz w:val="22"/>
        </w:rPr>
      </w:pPr>
      <w:r w:rsidRPr="00E20B9F">
        <w:rPr>
          <w:rFonts w:cs="Times New Roman"/>
          <w:b/>
          <w:sz w:val="22"/>
        </w:rPr>
        <w:t>СРОК ДЕЙСТВИЯ ДОГОВОРА</w:t>
      </w:r>
    </w:p>
    <w:p w:rsidR="00F547E1" w:rsidRPr="00E20B9F" w:rsidRDefault="00F547E1" w:rsidP="00F547E1">
      <w:pPr>
        <w:tabs>
          <w:tab w:val="left" w:pos="1276"/>
        </w:tabs>
        <w:jc w:val="both"/>
        <w:rPr>
          <w:rFonts w:cs="Times New Roman"/>
          <w:sz w:val="22"/>
        </w:rPr>
      </w:pPr>
    </w:p>
    <w:p w:rsidR="00285A7E" w:rsidRPr="00E20B9F" w:rsidRDefault="00285A7E" w:rsidP="00787BE7">
      <w:pPr>
        <w:pStyle w:val="a3"/>
        <w:numPr>
          <w:ilvl w:val="1"/>
          <w:numId w:val="27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 xml:space="preserve">Настоящий договор вступает в силу с момента подписания и распространяет свое действие на правоотношения Сторон, возникшие с </w:t>
      </w:r>
      <w:r w:rsidR="00F547E1" w:rsidRPr="00E20B9F">
        <w:rPr>
          <w:rFonts w:cs="Times New Roman"/>
          <w:sz w:val="22"/>
        </w:rPr>
        <w:t>«___» __________ 20___ года</w:t>
      </w:r>
      <w:r w:rsidRPr="00E20B9F">
        <w:rPr>
          <w:rFonts w:cs="Times New Roman"/>
          <w:sz w:val="22"/>
        </w:rPr>
        <w:t xml:space="preserve"> и действует по «___»</w:t>
      </w:r>
      <w:r w:rsidR="00F547E1" w:rsidRPr="00E20B9F">
        <w:rPr>
          <w:rFonts w:cs="Times New Roman"/>
          <w:sz w:val="22"/>
        </w:rPr>
        <w:t> </w:t>
      </w:r>
      <w:r w:rsidRPr="00E20B9F">
        <w:rPr>
          <w:rFonts w:cs="Times New Roman"/>
          <w:sz w:val="22"/>
        </w:rPr>
        <w:t>_</w:t>
      </w:r>
      <w:r w:rsidR="00F547E1" w:rsidRPr="00E20B9F">
        <w:rPr>
          <w:rFonts w:cs="Times New Roman"/>
          <w:sz w:val="22"/>
        </w:rPr>
        <w:t>_</w:t>
      </w:r>
      <w:r w:rsidRPr="00E20B9F">
        <w:rPr>
          <w:rFonts w:cs="Times New Roman"/>
          <w:sz w:val="22"/>
        </w:rPr>
        <w:t>________</w:t>
      </w:r>
      <w:r w:rsidR="00F547E1" w:rsidRPr="00E20B9F">
        <w:rPr>
          <w:rFonts w:cs="Times New Roman"/>
          <w:sz w:val="22"/>
        </w:rPr>
        <w:t> </w:t>
      </w:r>
      <w:r w:rsidRPr="00E20B9F">
        <w:rPr>
          <w:rFonts w:cs="Times New Roman"/>
          <w:sz w:val="22"/>
        </w:rPr>
        <w:t>20</w:t>
      </w:r>
      <w:r w:rsidR="00F547E1" w:rsidRPr="00E20B9F">
        <w:rPr>
          <w:rFonts w:cs="Times New Roman"/>
          <w:sz w:val="22"/>
        </w:rPr>
        <w:t>___ </w:t>
      </w:r>
      <w:r w:rsidRPr="00E20B9F">
        <w:rPr>
          <w:rFonts w:cs="Times New Roman"/>
          <w:sz w:val="22"/>
        </w:rPr>
        <w:t>года.</w:t>
      </w:r>
    </w:p>
    <w:p w:rsidR="00285A7E" w:rsidRPr="00E20B9F" w:rsidRDefault="00285A7E" w:rsidP="00787BE7">
      <w:pPr>
        <w:pStyle w:val="a3"/>
        <w:numPr>
          <w:ilvl w:val="1"/>
          <w:numId w:val="27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Обязательным условием для начала оказания услуг по передаче электрической энергии является начало исполнения потребителем услуг договора купли-продажи электрической энергии (мощности) на оптовом и (или) розничном рынках электрической энергии.</w:t>
      </w:r>
    </w:p>
    <w:p w:rsidR="00285A7E" w:rsidRPr="00E20B9F" w:rsidRDefault="00285A7E" w:rsidP="00787BE7">
      <w:pPr>
        <w:pStyle w:val="a3"/>
        <w:numPr>
          <w:ilvl w:val="1"/>
          <w:numId w:val="27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В отношении энергопринимающих устройств, по которым заключен договор об осуществлении технологического присоединения к электрическим сетям до завершения процедуры технологического присоединения, исполнение обязательств по настоящему договору осуществляется, с момента подписания между сторонами документов о технологическом присоединении соответствующих энергопринимающих устройств.</w:t>
      </w:r>
    </w:p>
    <w:p w:rsidR="00285A7E" w:rsidRPr="00E20B9F" w:rsidRDefault="00285A7E" w:rsidP="00787BE7">
      <w:pPr>
        <w:pStyle w:val="a3"/>
        <w:numPr>
          <w:ilvl w:val="2"/>
          <w:numId w:val="27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 xml:space="preserve">После подписания между сторонами документов о технологическом присоединении соответствующих энергопринимающих устройств, </w:t>
      </w:r>
      <w:r w:rsidR="00151A20" w:rsidRPr="00E20B9F">
        <w:rPr>
          <w:rFonts w:cs="Times New Roman"/>
          <w:sz w:val="22"/>
        </w:rPr>
        <w:t>документы о технологическом присоединении</w:t>
      </w:r>
      <w:r w:rsidRPr="00E20B9F">
        <w:rPr>
          <w:rFonts w:cs="Times New Roman"/>
          <w:sz w:val="22"/>
        </w:rPr>
        <w:t xml:space="preserve"> становятся неотъемлемой частью настоящего Договора.</w:t>
      </w:r>
    </w:p>
    <w:p w:rsidR="00285A7E" w:rsidRPr="00E20B9F" w:rsidRDefault="00285A7E" w:rsidP="00787BE7">
      <w:pPr>
        <w:pStyle w:val="a3"/>
        <w:numPr>
          <w:ilvl w:val="2"/>
          <w:numId w:val="27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Стороны обязуются в течение 15</w:t>
      </w:r>
      <w:r w:rsidR="00B6223D" w:rsidRPr="00E20B9F">
        <w:rPr>
          <w:rFonts w:cs="Times New Roman"/>
          <w:sz w:val="22"/>
        </w:rPr>
        <w:t xml:space="preserve"> (пятнадцати)</w:t>
      </w:r>
      <w:r w:rsidRPr="00E20B9F">
        <w:rPr>
          <w:rFonts w:cs="Times New Roman"/>
          <w:sz w:val="22"/>
        </w:rPr>
        <w:t xml:space="preserve"> рабочих дней </w:t>
      </w:r>
      <w:proofErr w:type="gramStart"/>
      <w:r w:rsidRPr="00E20B9F">
        <w:rPr>
          <w:rFonts w:cs="Times New Roman"/>
          <w:sz w:val="22"/>
        </w:rPr>
        <w:t>с даты подписания</w:t>
      </w:r>
      <w:proofErr w:type="gramEnd"/>
      <w:r w:rsidRPr="00E20B9F">
        <w:rPr>
          <w:rFonts w:cs="Times New Roman"/>
          <w:sz w:val="22"/>
        </w:rPr>
        <w:t xml:space="preserve"> между сторонами документов о технологическом присоединении соответствующих энергопринимающих устройств Потребителя, оформить и подписать Приложение</w:t>
      </w:r>
      <w:r w:rsidR="00B6223D" w:rsidRPr="00E20B9F">
        <w:rPr>
          <w:rFonts w:cs="Times New Roman"/>
          <w:sz w:val="22"/>
        </w:rPr>
        <w:t> </w:t>
      </w:r>
      <w:r w:rsidRPr="00E20B9F">
        <w:rPr>
          <w:rFonts w:cs="Times New Roman"/>
          <w:sz w:val="22"/>
        </w:rPr>
        <w:t>№</w:t>
      </w:r>
      <w:r w:rsidR="00B6223D" w:rsidRPr="00E20B9F">
        <w:rPr>
          <w:rFonts w:cs="Times New Roman"/>
          <w:sz w:val="22"/>
        </w:rPr>
        <w:t> </w:t>
      </w:r>
      <w:r w:rsidRPr="00E20B9F">
        <w:rPr>
          <w:rFonts w:cs="Times New Roman"/>
          <w:sz w:val="22"/>
        </w:rPr>
        <w:t>1 к настоящему Договору.</w:t>
      </w:r>
    </w:p>
    <w:p w:rsidR="00285A7E" w:rsidRPr="00E20B9F" w:rsidRDefault="00285A7E" w:rsidP="00787BE7">
      <w:pPr>
        <w:pStyle w:val="a3"/>
        <w:numPr>
          <w:ilvl w:val="1"/>
          <w:numId w:val="27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proofErr w:type="gramStart"/>
      <w:r w:rsidRPr="00E20B9F">
        <w:rPr>
          <w:rFonts w:cs="Times New Roman"/>
          <w:sz w:val="22"/>
        </w:rPr>
        <w:t xml:space="preserve">В целях подтверждения наличия заключенного договора купли-продажи электрической энергии Потребитель обязан предоставить Сетевой организации в день подписания настоящего Договора </w:t>
      </w:r>
      <w:r w:rsidR="00B6223D" w:rsidRPr="00E20B9F">
        <w:rPr>
          <w:rFonts w:cs="Times New Roman"/>
          <w:sz w:val="22"/>
        </w:rPr>
        <w:t>–</w:t>
      </w:r>
      <w:r w:rsidRPr="00E20B9F">
        <w:rPr>
          <w:rFonts w:cs="Times New Roman"/>
          <w:sz w:val="22"/>
        </w:rPr>
        <w:t xml:space="preserve"> выписку из договора купли-продажи электрической энергии (мощности), содержащей сведения о дате начала продажи электрической энергии потребителю электрической энергии, о точках поставки по договору, а также о реквизитах лица, выступающего продавцом по такому договору.</w:t>
      </w:r>
      <w:proofErr w:type="gramEnd"/>
    </w:p>
    <w:p w:rsidR="00285A7E" w:rsidRPr="00E20B9F" w:rsidRDefault="00285A7E" w:rsidP="00787BE7">
      <w:pPr>
        <w:pStyle w:val="a3"/>
        <w:numPr>
          <w:ilvl w:val="1"/>
          <w:numId w:val="27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lastRenderedPageBreak/>
        <w:t>В случае</w:t>
      </w:r>
      <w:proofErr w:type="gramStart"/>
      <w:r w:rsidRPr="00E20B9F">
        <w:rPr>
          <w:rFonts w:cs="Times New Roman"/>
          <w:sz w:val="22"/>
        </w:rPr>
        <w:t>,</w:t>
      </w:r>
      <w:proofErr w:type="gramEnd"/>
      <w:r w:rsidRPr="00E20B9F">
        <w:rPr>
          <w:rFonts w:cs="Times New Roman"/>
          <w:sz w:val="22"/>
        </w:rPr>
        <w:t xml:space="preserve"> если ни одна из сторон не направила другой стороне в срок не менее чем за месяц до окончания срока действия договора уведомление о расторжении договора, либо о внесении в него изменений, либо о заключении нового договора, то настоящий договор считается продленным до конца следующего календарного года на тех же условиях.</w:t>
      </w:r>
    </w:p>
    <w:p w:rsidR="00285A7E" w:rsidRPr="00E20B9F" w:rsidRDefault="00285A7E" w:rsidP="00787BE7">
      <w:pPr>
        <w:pStyle w:val="a3"/>
        <w:numPr>
          <w:ilvl w:val="2"/>
          <w:numId w:val="27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Если любой из сторон до окончания срока действия договора внесено предложение о заключении нового договора, то отношения сторон до заключения нового договора регулируются в соответствии с условиями настоящего договора.</w:t>
      </w:r>
    </w:p>
    <w:p w:rsidR="00B6223D" w:rsidRPr="00E20B9F" w:rsidRDefault="001135F5" w:rsidP="00B6223D">
      <w:pPr>
        <w:pStyle w:val="a3"/>
        <w:numPr>
          <w:ilvl w:val="2"/>
          <w:numId w:val="27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t xml:space="preserve">Сетевая организация прекращает оказание услуг по передаче электроэнергии </w:t>
      </w:r>
      <w:r w:rsidRPr="00E20B9F">
        <w:rPr>
          <w:spacing w:val="-4"/>
          <w:sz w:val="22"/>
        </w:rPr>
        <w:t>в отношении Потребителя путем введения полного ограничения режима потребления</w:t>
      </w:r>
      <w:r w:rsidRPr="00E20B9F">
        <w:rPr>
          <w:sz w:val="22"/>
        </w:rPr>
        <w:t xml:space="preserve"> электрической энергии с даты, указанной в уведомлении продавца электрической энергии о расторжении договора купли-продажи (поставки) электрической энергии (мощности), заключенного ранее между таким лицом и Потребителем. В случае получения Сетевой организацией уведомления продавца электрической энергии, позднее указанной в нем даты введение ограничения режима потребления электрической энергии, осуществляется Сетевой организацией по истечении 3 (трех) рабочих дней после получения им указанного в настоящем пункте уведомления.</w:t>
      </w:r>
    </w:p>
    <w:p w:rsidR="001135F5" w:rsidRPr="00E20B9F" w:rsidRDefault="001135F5" w:rsidP="00B6223D">
      <w:pPr>
        <w:tabs>
          <w:tab w:val="left" w:pos="1276"/>
        </w:tabs>
        <w:jc w:val="both"/>
        <w:rPr>
          <w:rFonts w:cs="Times New Roman"/>
          <w:sz w:val="22"/>
        </w:rPr>
      </w:pPr>
    </w:p>
    <w:p w:rsidR="00285A7E" w:rsidRPr="00E20B9F" w:rsidRDefault="00B6223D" w:rsidP="00787BE7">
      <w:pPr>
        <w:pStyle w:val="a3"/>
        <w:numPr>
          <w:ilvl w:val="0"/>
          <w:numId w:val="27"/>
        </w:numPr>
        <w:tabs>
          <w:tab w:val="clear" w:pos="1134"/>
        </w:tabs>
        <w:ind w:left="426" w:hanging="426"/>
        <w:jc w:val="center"/>
        <w:rPr>
          <w:rFonts w:cs="Times New Roman"/>
          <w:b/>
          <w:sz w:val="22"/>
        </w:rPr>
      </w:pPr>
      <w:r w:rsidRPr="00E20B9F">
        <w:rPr>
          <w:rFonts w:cs="Times New Roman"/>
          <w:b/>
          <w:sz w:val="22"/>
        </w:rPr>
        <w:t>ЗАКЛЮЧИТЕЛЬНЫЕ ПОЛОЖЕНИЯ</w:t>
      </w:r>
    </w:p>
    <w:p w:rsidR="00B6223D" w:rsidRPr="00E20B9F" w:rsidRDefault="00B6223D" w:rsidP="00B6223D">
      <w:pPr>
        <w:tabs>
          <w:tab w:val="left" w:pos="1276"/>
        </w:tabs>
        <w:jc w:val="both"/>
        <w:rPr>
          <w:rFonts w:cs="Times New Roman"/>
          <w:sz w:val="22"/>
        </w:rPr>
      </w:pPr>
    </w:p>
    <w:p w:rsidR="002E0B17" w:rsidRPr="00E20B9F" w:rsidRDefault="002E0B17" w:rsidP="00787BE7">
      <w:pPr>
        <w:pStyle w:val="a3"/>
        <w:numPr>
          <w:ilvl w:val="1"/>
          <w:numId w:val="27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proofErr w:type="gramStart"/>
      <w:r w:rsidRPr="00E20B9F">
        <w:rPr>
          <w:sz w:val="22"/>
        </w:rPr>
        <w:t>Сведения о деятельности Сторон, полученные ими при заключении, изменении (дополнении), исполнении и расторжении настоящего Договора, а также сведения, вытекающие из содержания настоящего Договора, являются конфиденциальной информацией и не подлежат разглашению третьим лицам (кроме как в случаях, предусмотренных действующим законодательством или по соглашению Сторон) в течение срока действия настоящего Договора и в течение трех лет после его окончания.</w:t>
      </w:r>
      <w:proofErr w:type="gramEnd"/>
    </w:p>
    <w:p w:rsidR="00285A7E" w:rsidRPr="00E20B9F" w:rsidRDefault="00285A7E" w:rsidP="00787BE7">
      <w:pPr>
        <w:pStyle w:val="a3"/>
        <w:numPr>
          <w:ilvl w:val="1"/>
          <w:numId w:val="27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proofErr w:type="gramStart"/>
      <w:r w:rsidRPr="00E20B9F">
        <w:rPr>
          <w:rFonts w:cs="Times New Roman"/>
          <w:sz w:val="22"/>
        </w:rPr>
        <w:t xml:space="preserve">Каждая из сторон в случае принятия их уполномоченными органами управления решения о реорганизации и ликвидации, при внесении изменений в учредительные документы относительно наименования и места нахождения, при изменении банковских реквизитов и иных данных, влияющих на надлежащее исполнение предусмотренных Договором обязательств, в срок не более 5 </w:t>
      </w:r>
      <w:r w:rsidR="00B6223D" w:rsidRPr="00E20B9F">
        <w:rPr>
          <w:rFonts w:cs="Times New Roman"/>
          <w:sz w:val="22"/>
        </w:rPr>
        <w:t xml:space="preserve">(пяти) </w:t>
      </w:r>
      <w:r w:rsidRPr="00E20B9F">
        <w:rPr>
          <w:rFonts w:cs="Times New Roman"/>
          <w:sz w:val="22"/>
        </w:rPr>
        <w:t>дней с момента принятия решения и (или) внесения изменений обязана письменно известить другую сторону</w:t>
      </w:r>
      <w:proofErr w:type="gramEnd"/>
      <w:r w:rsidRPr="00E20B9F">
        <w:rPr>
          <w:rFonts w:cs="Times New Roman"/>
          <w:sz w:val="22"/>
        </w:rPr>
        <w:t xml:space="preserve"> о принятых решениях и произошедших изменениях.</w:t>
      </w:r>
    </w:p>
    <w:p w:rsidR="00285A7E" w:rsidRPr="00E20B9F" w:rsidRDefault="00285A7E" w:rsidP="00787BE7">
      <w:pPr>
        <w:pStyle w:val="a3"/>
        <w:numPr>
          <w:ilvl w:val="1"/>
          <w:numId w:val="27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Все споры, разногласия и требования, возникающие из настоящего договора или в связи с ним, в том числе, связанные с его изменением, исполнением, расторжением, прекращением и действительностью, подлежат разрешению в арбитражном суде в установленном законом порядке.</w:t>
      </w:r>
    </w:p>
    <w:p w:rsidR="00285A7E" w:rsidRPr="00E20B9F" w:rsidRDefault="00285A7E" w:rsidP="00787BE7">
      <w:pPr>
        <w:pStyle w:val="a3"/>
        <w:numPr>
          <w:ilvl w:val="1"/>
          <w:numId w:val="27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Любые изменения и дополнения к Договору действительны только при условии оформления их в письменном виде и подписания обеими Сторонами.</w:t>
      </w:r>
    </w:p>
    <w:p w:rsidR="00285A7E" w:rsidRPr="00E20B9F" w:rsidRDefault="00285A7E" w:rsidP="00787BE7">
      <w:pPr>
        <w:pStyle w:val="a3"/>
        <w:numPr>
          <w:ilvl w:val="1"/>
          <w:numId w:val="27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Договор составлен в двух экземплярах, имеющих равную юридическую силу, по одному экземпляру для каждой из Сторон.</w:t>
      </w:r>
    </w:p>
    <w:p w:rsidR="00B6223D" w:rsidRPr="00E20B9F" w:rsidRDefault="00B6223D" w:rsidP="00B6223D">
      <w:pPr>
        <w:tabs>
          <w:tab w:val="left" w:pos="1276"/>
        </w:tabs>
        <w:jc w:val="both"/>
        <w:rPr>
          <w:rFonts w:cs="Times New Roman"/>
          <w:sz w:val="22"/>
        </w:rPr>
      </w:pPr>
    </w:p>
    <w:p w:rsidR="00285A7E" w:rsidRPr="00E20B9F" w:rsidRDefault="00B6223D" w:rsidP="00787BE7">
      <w:pPr>
        <w:pStyle w:val="a3"/>
        <w:numPr>
          <w:ilvl w:val="0"/>
          <w:numId w:val="27"/>
        </w:numPr>
        <w:tabs>
          <w:tab w:val="clear" w:pos="1134"/>
        </w:tabs>
        <w:ind w:left="426" w:hanging="426"/>
        <w:jc w:val="center"/>
        <w:rPr>
          <w:rFonts w:cs="Times New Roman"/>
          <w:b/>
          <w:sz w:val="22"/>
        </w:rPr>
      </w:pPr>
      <w:r w:rsidRPr="00E20B9F">
        <w:rPr>
          <w:rFonts w:cs="Times New Roman"/>
          <w:b/>
          <w:sz w:val="22"/>
        </w:rPr>
        <w:t>ПРИЛОЖЕНИЯ К ДОГОВОРУ</w:t>
      </w:r>
    </w:p>
    <w:p w:rsidR="00B6223D" w:rsidRPr="00E20B9F" w:rsidRDefault="00B6223D" w:rsidP="00B6223D">
      <w:pPr>
        <w:tabs>
          <w:tab w:val="left" w:pos="1276"/>
        </w:tabs>
        <w:jc w:val="both"/>
        <w:rPr>
          <w:rFonts w:cs="Times New Roman"/>
          <w:sz w:val="22"/>
        </w:rPr>
      </w:pPr>
    </w:p>
    <w:p w:rsidR="00285A7E" w:rsidRPr="00E20B9F" w:rsidRDefault="00285A7E" w:rsidP="00772EC2">
      <w:pPr>
        <w:tabs>
          <w:tab w:val="left" w:pos="1276"/>
        </w:tabs>
        <w:ind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Все приложения, указанные в настоящем пункте, являются неотъемлемой частью настоящего Договора.</w:t>
      </w:r>
    </w:p>
    <w:p w:rsidR="00285A7E" w:rsidRPr="00E20B9F" w:rsidRDefault="00B6223D" w:rsidP="00787BE7">
      <w:pPr>
        <w:pStyle w:val="a3"/>
        <w:numPr>
          <w:ilvl w:val="1"/>
          <w:numId w:val="27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Приложение № </w:t>
      </w:r>
      <w:r w:rsidR="00285A7E" w:rsidRPr="00E20B9F">
        <w:rPr>
          <w:rFonts w:cs="Times New Roman"/>
          <w:sz w:val="22"/>
        </w:rPr>
        <w:t>1</w:t>
      </w:r>
      <w:r w:rsidRPr="00E20B9F">
        <w:rPr>
          <w:rFonts w:cs="Times New Roman"/>
          <w:sz w:val="22"/>
        </w:rPr>
        <w:t> </w:t>
      </w:r>
      <w:r w:rsidR="00285A7E" w:rsidRPr="00E20B9F">
        <w:rPr>
          <w:rFonts w:cs="Times New Roman"/>
          <w:sz w:val="22"/>
        </w:rPr>
        <w:t>«Перечень точек поставки, приборов учета электрической энергии и мощности, и реквизиты актов разграничения балансовой принадлежности и эксплуатационной ответственности сторон и актов согласования технологической и (или) аварийной брони».</w:t>
      </w:r>
    </w:p>
    <w:p w:rsidR="00285A7E" w:rsidRPr="00E20B9F" w:rsidRDefault="00B6223D" w:rsidP="00787BE7">
      <w:pPr>
        <w:pStyle w:val="a3"/>
        <w:numPr>
          <w:ilvl w:val="1"/>
          <w:numId w:val="27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Приложение № </w:t>
      </w:r>
      <w:r w:rsidR="00285A7E" w:rsidRPr="00E20B9F">
        <w:rPr>
          <w:rFonts w:cs="Times New Roman"/>
          <w:sz w:val="22"/>
        </w:rPr>
        <w:t>1.1</w:t>
      </w:r>
      <w:r w:rsidRPr="00E20B9F">
        <w:rPr>
          <w:rFonts w:cs="Times New Roman"/>
          <w:sz w:val="22"/>
        </w:rPr>
        <w:t> </w:t>
      </w:r>
      <w:r w:rsidR="00285A7E" w:rsidRPr="00E20B9F">
        <w:rPr>
          <w:rFonts w:cs="Times New Roman"/>
          <w:sz w:val="22"/>
        </w:rPr>
        <w:t>«Перечень точек отпуска электроэнергии из сетей Потребителя».</w:t>
      </w:r>
    </w:p>
    <w:p w:rsidR="00285A7E" w:rsidRPr="00E20B9F" w:rsidRDefault="00B6223D" w:rsidP="00787BE7">
      <w:pPr>
        <w:pStyle w:val="a3"/>
        <w:numPr>
          <w:ilvl w:val="1"/>
          <w:numId w:val="27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Приложение № 2 </w:t>
      </w:r>
      <w:r w:rsidR="00285A7E" w:rsidRPr="00E20B9F">
        <w:rPr>
          <w:rFonts w:cs="Times New Roman"/>
          <w:sz w:val="22"/>
        </w:rPr>
        <w:t>«Объемы передачи электрической энергии и мощности».</w:t>
      </w:r>
    </w:p>
    <w:p w:rsidR="00186E78" w:rsidRPr="00E20B9F" w:rsidRDefault="00285A7E" w:rsidP="00186E78">
      <w:pPr>
        <w:pStyle w:val="a3"/>
        <w:numPr>
          <w:ilvl w:val="1"/>
          <w:numId w:val="27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>Приложение</w:t>
      </w:r>
      <w:r w:rsidR="00B6223D" w:rsidRPr="00E20B9F">
        <w:rPr>
          <w:rFonts w:cs="Times New Roman"/>
          <w:sz w:val="22"/>
        </w:rPr>
        <w:t> </w:t>
      </w:r>
      <w:r w:rsidRPr="00E20B9F">
        <w:rPr>
          <w:rFonts w:cs="Times New Roman"/>
          <w:sz w:val="22"/>
        </w:rPr>
        <w:t>№</w:t>
      </w:r>
      <w:r w:rsidR="00E20B9F" w:rsidRPr="00E20B9F">
        <w:rPr>
          <w:rFonts w:cs="Times New Roman"/>
          <w:sz w:val="22"/>
        </w:rPr>
        <w:t> 3</w:t>
      </w:r>
      <w:r w:rsidR="00B6223D" w:rsidRPr="00E20B9F">
        <w:rPr>
          <w:rFonts w:cs="Times New Roman"/>
          <w:sz w:val="22"/>
        </w:rPr>
        <w:t> </w:t>
      </w:r>
      <w:r w:rsidRPr="00E20B9F">
        <w:rPr>
          <w:rFonts w:cs="Times New Roman"/>
          <w:sz w:val="22"/>
        </w:rPr>
        <w:t>«</w:t>
      </w:r>
      <w:r w:rsidR="00772EC2" w:rsidRPr="00E20B9F">
        <w:rPr>
          <w:rFonts w:cs="Times New Roman"/>
          <w:sz w:val="22"/>
        </w:rPr>
        <w:t xml:space="preserve">Копии Актов о технологическом присоединении, </w:t>
      </w:r>
      <w:r w:rsidRPr="00E20B9F">
        <w:rPr>
          <w:rFonts w:cs="Times New Roman"/>
          <w:sz w:val="22"/>
        </w:rPr>
        <w:t>Актов разграничения балансов</w:t>
      </w:r>
      <w:r w:rsidR="00952014">
        <w:rPr>
          <w:rFonts w:cs="Times New Roman"/>
          <w:sz w:val="22"/>
        </w:rPr>
        <w:t>ой принадлежности электросетей,</w:t>
      </w:r>
      <w:r w:rsidRPr="00E20B9F">
        <w:rPr>
          <w:rFonts w:cs="Times New Roman"/>
          <w:sz w:val="22"/>
        </w:rPr>
        <w:t xml:space="preserve"> Актов разграничения эксплуатационной ответственности сторон</w:t>
      </w:r>
      <w:r w:rsidR="00952014">
        <w:rPr>
          <w:rFonts w:cs="Times New Roman"/>
          <w:sz w:val="22"/>
        </w:rPr>
        <w:t xml:space="preserve">, </w:t>
      </w:r>
      <w:r w:rsidR="00952014" w:rsidRPr="00E20B9F">
        <w:rPr>
          <w:sz w:val="22"/>
        </w:rPr>
        <w:t>однолинейных схем электрической сети Потребителя</w:t>
      </w:r>
      <w:r w:rsidRPr="00E20B9F">
        <w:rPr>
          <w:rFonts w:cs="Times New Roman"/>
          <w:sz w:val="22"/>
        </w:rPr>
        <w:t>».</w:t>
      </w:r>
    </w:p>
    <w:p w:rsidR="00186E78" w:rsidRPr="00E20B9F" w:rsidRDefault="00186E78" w:rsidP="008028F2">
      <w:pPr>
        <w:pStyle w:val="a3"/>
        <w:numPr>
          <w:ilvl w:val="1"/>
          <w:numId w:val="27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rFonts w:cs="Times New Roman"/>
          <w:sz w:val="22"/>
        </w:rPr>
        <w:t xml:space="preserve">Приложение </w:t>
      </w:r>
      <w:r w:rsidR="00952014">
        <w:rPr>
          <w:rFonts w:cs="Times New Roman"/>
          <w:sz w:val="22"/>
        </w:rPr>
        <w:t>№ 4</w:t>
      </w:r>
      <w:r w:rsidRPr="00E20B9F">
        <w:rPr>
          <w:rFonts w:cs="Times New Roman"/>
          <w:sz w:val="22"/>
        </w:rPr>
        <w:t xml:space="preserve"> «</w:t>
      </w:r>
      <w:r w:rsidR="00160E78" w:rsidRPr="00E20B9F">
        <w:rPr>
          <w:rFonts w:cs="Times New Roman"/>
          <w:sz w:val="22"/>
        </w:rPr>
        <w:t xml:space="preserve">Копии </w:t>
      </w:r>
      <w:r w:rsidRPr="00E20B9F">
        <w:rPr>
          <w:sz w:val="22"/>
        </w:rPr>
        <w:t>Акт</w:t>
      </w:r>
      <w:r w:rsidR="00160E78" w:rsidRPr="00E20B9F">
        <w:rPr>
          <w:sz w:val="22"/>
        </w:rPr>
        <w:t>ов</w:t>
      </w:r>
      <w:r w:rsidRPr="00E20B9F">
        <w:rPr>
          <w:sz w:val="22"/>
        </w:rPr>
        <w:t xml:space="preserve"> согласования аварийной и (или) технологической брони электроснабжения Потребителя электрической энергии (мощности)».</w:t>
      </w:r>
    </w:p>
    <w:p w:rsidR="008028F2" w:rsidRPr="00E20B9F" w:rsidRDefault="00636354" w:rsidP="00787BE7">
      <w:pPr>
        <w:pStyle w:val="a3"/>
        <w:numPr>
          <w:ilvl w:val="1"/>
          <w:numId w:val="27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>
        <w:rPr>
          <w:sz w:val="22"/>
        </w:rPr>
        <w:t>Приложение № 5</w:t>
      </w:r>
      <w:r w:rsidR="008028F2" w:rsidRPr="00E20B9F">
        <w:rPr>
          <w:sz w:val="22"/>
        </w:rPr>
        <w:t xml:space="preserve"> «Регламент снятия показаний приборов учета и </w:t>
      </w:r>
      <w:r w:rsidR="008028F2" w:rsidRPr="00E20B9F">
        <w:rPr>
          <w:spacing w:val="-4"/>
          <w:sz w:val="22"/>
        </w:rPr>
        <w:t>применения расчетных способов при определении объемов переданной электрической</w:t>
      </w:r>
      <w:r w:rsidR="008028F2" w:rsidRPr="00E20B9F">
        <w:rPr>
          <w:sz w:val="22"/>
        </w:rPr>
        <w:t xml:space="preserve"> энергии (мощности)».</w:t>
      </w:r>
    </w:p>
    <w:p w:rsidR="008028F2" w:rsidRPr="00E20B9F" w:rsidRDefault="00636354" w:rsidP="00787BE7">
      <w:pPr>
        <w:pStyle w:val="a3"/>
        <w:numPr>
          <w:ilvl w:val="1"/>
          <w:numId w:val="27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>
        <w:rPr>
          <w:spacing w:val="-4"/>
          <w:sz w:val="22"/>
        </w:rPr>
        <w:lastRenderedPageBreak/>
        <w:t>Приложение № 6</w:t>
      </w:r>
      <w:r w:rsidR="008028F2" w:rsidRPr="00E20B9F">
        <w:rPr>
          <w:spacing w:val="-4"/>
          <w:sz w:val="22"/>
        </w:rPr>
        <w:t xml:space="preserve"> «Регламент взаимодействия </w:t>
      </w:r>
      <w:r w:rsidR="00B1460C">
        <w:rPr>
          <w:spacing w:val="-4"/>
          <w:sz w:val="22"/>
        </w:rPr>
        <w:t>Сетевой организации</w:t>
      </w:r>
      <w:r w:rsidR="008028F2" w:rsidRPr="00E20B9F">
        <w:rPr>
          <w:spacing w:val="-4"/>
          <w:sz w:val="22"/>
        </w:rPr>
        <w:t xml:space="preserve"> и Потребителя</w:t>
      </w:r>
      <w:r w:rsidR="008028F2" w:rsidRPr="00E20B9F">
        <w:rPr>
          <w:sz w:val="22"/>
        </w:rPr>
        <w:t xml:space="preserve"> при составлении актов о неучтенном потреблении электрической энергии и расчета объемов неучтенной электрической энергии».</w:t>
      </w:r>
    </w:p>
    <w:p w:rsidR="008028F2" w:rsidRPr="00E20B9F" w:rsidRDefault="00E20B9F" w:rsidP="00787BE7">
      <w:pPr>
        <w:pStyle w:val="a3"/>
        <w:numPr>
          <w:ilvl w:val="1"/>
          <w:numId w:val="27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 w:rsidRPr="00E20B9F">
        <w:rPr>
          <w:sz w:val="22"/>
        </w:rPr>
        <w:t xml:space="preserve">Приложение № </w:t>
      </w:r>
      <w:r w:rsidR="00EC631D">
        <w:rPr>
          <w:sz w:val="22"/>
        </w:rPr>
        <w:t>7</w:t>
      </w:r>
      <w:r w:rsidR="008028F2" w:rsidRPr="00E20B9F">
        <w:rPr>
          <w:sz w:val="22"/>
        </w:rPr>
        <w:t xml:space="preserve"> «Регламент проверки приборов учета электрической энергии»</w:t>
      </w:r>
    </w:p>
    <w:p w:rsidR="008028F2" w:rsidRPr="00E20B9F" w:rsidRDefault="00EC631D" w:rsidP="00787BE7">
      <w:pPr>
        <w:pStyle w:val="a3"/>
        <w:numPr>
          <w:ilvl w:val="1"/>
          <w:numId w:val="27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>
        <w:rPr>
          <w:spacing w:val="-4"/>
          <w:sz w:val="22"/>
        </w:rPr>
        <w:t>Приложение № 8</w:t>
      </w:r>
      <w:r w:rsidR="008028F2" w:rsidRPr="00E20B9F">
        <w:rPr>
          <w:spacing w:val="-4"/>
          <w:sz w:val="22"/>
        </w:rPr>
        <w:t xml:space="preserve"> «Условия расчетов и определения стоимости оказанных</w:t>
      </w:r>
      <w:r w:rsidR="008028F2" w:rsidRPr="00E20B9F">
        <w:rPr>
          <w:sz w:val="22"/>
        </w:rPr>
        <w:t xml:space="preserve"> услуг по Договору».</w:t>
      </w:r>
    </w:p>
    <w:p w:rsidR="008028F2" w:rsidRPr="00E20B9F" w:rsidRDefault="00EC631D" w:rsidP="00787BE7">
      <w:pPr>
        <w:pStyle w:val="a3"/>
        <w:numPr>
          <w:ilvl w:val="1"/>
          <w:numId w:val="27"/>
        </w:numPr>
        <w:tabs>
          <w:tab w:val="clear" w:pos="1134"/>
          <w:tab w:val="left" w:pos="1276"/>
        </w:tabs>
        <w:ind w:left="0" w:firstLine="567"/>
        <w:jc w:val="both"/>
        <w:rPr>
          <w:rFonts w:cs="Times New Roman"/>
          <w:sz w:val="22"/>
        </w:rPr>
      </w:pPr>
      <w:r>
        <w:rPr>
          <w:sz w:val="22"/>
        </w:rPr>
        <w:t>Приложение № 9</w:t>
      </w:r>
      <w:r w:rsidR="008028F2" w:rsidRPr="00E20B9F">
        <w:rPr>
          <w:sz w:val="22"/>
        </w:rPr>
        <w:t xml:space="preserve"> «</w:t>
      </w:r>
      <w:r w:rsidR="00160E78" w:rsidRPr="00E20B9F">
        <w:rPr>
          <w:rFonts w:cs="Times New Roman"/>
          <w:sz w:val="22"/>
        </w:rPr>
        <w:t>Калькуляция стоимости услуг по введению полного или частичного ограничения режима потребления электроэнергии потребителям и по возобновлению их электроснабжения</w:t>
      </w:r>
      <w:r w:rsidR="00093E62" w:rsidRPr="00E20B9F">
        <w:rPr>
          <w:rFonts w:cs="Times New Roman"/>
          <w:sz w:val="22"/>
        </w:rPr>
        <w:t xml:space="preserve"> (форма)</w:t>
      </w:r>
      <w:r w:rsidR="008028F2" w:rsidRPr="00E20B9F">
        <w:rPr>
          <w:sz w:val="22"/>
        </w:rPr>
        <w:t>».</w:t>
      </w:r>
    </w:p>
    <w:p w:rsidR="002E0B17" w:rsidRPr="00E20B9F" w:rsidRDefault="002E0B17" w:rsidP="00186E78">
      <w:pPr>
        <w:pStyle w:val="a3"/>
        <w:tabs>
          <w:tab w:val="clear" w:pos="1134"/>
          <w:tab w:val="left" w:pos="1276"/>
        </w:tabs>
        <w:ind w:left="567" w:firstLine="0"/>
        <w:jc w:val="both"/>
        <w:rPr>
          <w:rFonts w:cs="Times New Roman"/>
          <w:sz w:val="22"/>
        </w:rPr>
      </w:pPr>
    </w:p>
    <w:p w:rsidR="00B147CD" w:rsidRPr="00E20B9F" w:rsidRDefault="00B147CD" w:rsidP="00B147CD">
      <w:pPr>
        <w:tabs>
          <w:tab w:val="left" w:pos="1276"/>
        </w:tabs>
        <w:jc w:val="both"/>
        <w:rPr>
          <w:rFonts w:cs="Times New Roman"/>
          <w:sz w:val="22"/>
        </w:rPr>
      </w:pPr>
    </w:p>
    <w:p w:rsidR="00B6223D" w:rsidRPr="00E20B9F" w:rsidRDefault="00B6223D" w:rsidP="00B6223D">
      <w:pPr>
        <w:tabs>
          <w:tab w:val="left" w:pos="1276"/>
        </w:tabs>
        <w:jc w:val="both"/>
        <w:rPr>
          <w:rFonts w:cs="Times New Roman"/>
          <w:sz w:val="22"/>
        </w:rPr>
      </w:pPr>
    </w:p>
    <w:p w:rsidR="00285A7E" w:rsidRPr="00E20B9F" w:rsidRDefault="00285A7E" w:rsidP="00787BE7">
      <w:pPr>
        <w:pStyle w:val="a3"/>
        <w:numPr>
          <w:ilvl w:val="0"/>
          <w:numId w:val="27"/>
        </w:numPr>
        <w:tabs>
          <w:tab w:val="clear" w:pos="1134"/>
        </w:tabs>
        <w:ind w:left="426" w:hanging="426"/>
        <w:jc w:val="center"/>
        <w:rPr>
          <w:rFonts w:cs="Times New Roman"/>
          <w:b/>
          <w:sz w:val="22"/>
        </w:rPr>
      </w:pPr>
      <w:r w:rsidRPr="00E20B9F">
        <w:rPr>
          <w:rFonts w:cs="Times New Roman"/>
          <w:b/>
          <w:sz w:val="22"/>
        </w:rPr>
        <w:t>АДРЕ</w:t>
      </w:r>
      <w:r w:rsidR="00B6223D" w:rsidRPr="00E20B9F">
        <w:rPr>
          <w:rFonts w:cs="Times New Roman"/>
          <w:b/>
          <w:sz w:val="22"/>
        </w:rPr>
        <w:t>СА И ПЛАТЕЖНЫЕ РЕКВИЗИТЫ СТОРОН</w:t>
      </w:r>
    </w:p>
    <w:p w:rsidR="00B6223D" w:rsidRPr="00E20B9F" w:rsidRDefault="00B6223D" w:rsidP="00B6223D">
      <w:pPr>
        <w:tabs>
          <w:tab w:val="left" w:pos="1276"/>
        </w:tabs>
        <w:jc w:val="both"/>
        <w:rPr>
          <w:rFonts w:cs="Times New Roman"/>
          <w:sz w:val="22"/>
        </w:rPr>
      </w:pP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6"/>
        <w:gridCol w:w="7082"/>
      </w:tblGrid>
      <w:tr w:rsidR="00C53987" w:rsidRPr="00E20B9F" w:rsidTr="00F92E76">
        <w:tc>
          <w:tcPr>
            <w:tcW w:w="2416" w:type="dxa"/>
            <w:vMerge w:val="restart"/>
          </w:tcPr>
          <w:p w:rsidR="00C53987" w:rsidRPr="00E20B9F" w:rsidRDefault="00C53987" w:rsidP="00F92E76">
            <w:pPr>
              <w:tabs>
                <w:tab w:val="left" w:pos="1276"/>
              </w:tabs>
              <w:jc w:val="both"/>
              <w:rPr>
                <w:rFonts w:cs="Times New Roman"/>
                <w:b/>
                <w:sz w:val="22"/>
              </w:rPr>
            </w:pPr>
            <w:r w:rsidRPr="00E20B9F">
              <w:rPr>
                <w:rFonts w:cs="Times New Roman"/>
                <w:b/>
                <w:sz w:val="22"/>
              </w:rPr>
              <w:t>Сетевая организация:</w:t>
            </w:r>
          </w:p>
          <w:p w:rsidR="00C53987" w:rsidRPr="00E20B9F" w:rsidRDefault="00C53987" w:rsidP="00F92E76">
            <w:pPr>
              <w:tabs>
                <w:tab w:val="left" w:pos="1276"/>
              </w:tabs>
              <w:jc w:val="both"/>
              <w:rPr>
                <w:rFonts w:cs="Times New Roman"/>
                <w:sz w:val="22"/>
              </w:rPr>
            </w:pPr>
            <w:r w:rsidRPr="00E20B9F">
              <w:rPr>
                <w:rFonts w:cs="Times New Roman"/>
                <w:sz w:val="22"/>
              </w:rPr>
              <w:t>АО</w:t>
            </w:r>
            <w:r w:rsidRPr="00E20B9F">
              <w:rPr>
                <w:rFonts w:cs="Times New Roman"/>
                <w:sz w:val="22"/>
                <w:lang w:val="en-US"/>
              </w:rPr>
              <w:t> </w:t>
            </w:r>
            <w:r w:rsidRPr="00E20B9F">
              <w:rPr>
                <w:rFonts w:cs="Times New Roman"/>
                <w:sz w:val="22"/>
              </w:rPr>
              <w:t>«</w:t>
            </w:r>
            <w:proofErr w:type="spellStart"/>
            <w:r w:rsidRPr="00E20B9F">
              <w:rPr>
                <w:rFonts w:cs="Times New Roman"/>
                <w:sz w:val="22"/>
              </w:rPr>
              <w:t>Тюменьэнерго</w:t>
            </w:r>
            <w:proofErr w:type="spellEnd"/>
            <w:r w:rsidRPr="00E20B9F">
              <w:rPr>
                <w:rFonts w:cs="Times New Roman"/>
                <w:sz w:val="22"/>
              </w:rPr>
              <w:t>»</w:t>
            </w:r>
          </w:p>
        </w:tc>
        <w:tc>
          <w:tcPr>
            <w:tcW w:w="7082" w:type="dxa"/>
          </w:tcPr>
          <w:p w:rsidR="00C53987" w:rsidRPr="00E20B9F" w:rsidRDefault="00C53987" w:rsidP="00F92E76">
            <w:pPr>
              <w:ind w:right="-108"/>
              <w:rPr>
                <w:rFonts w:cs="Times New Roman"/>
                <w:sz w:val="22"/>
              </w:rPr>
            </w:pPr>
          </w:p>
        </w:tc>
      </w:tr>
      <w:tr w:rsidR="00C53987" w:rsidRPr="00E20B9F" w:rsidTr="00F92E76">
        <w:tc>
          <w:tcPr>
            <w:tcW w:w="2416" w:type="dxa"/>
            <w:vMerge/>
          </w:tcPr>
          <w:p w:rsidR="00C53987" w:rsidRPr="00E20B9F" w:rsidRDefault="00C53987" w:rsidP="00F92E76">
            <w:pPr>
              <w:tabs>
                <w:tab w:val="left" w:pos="1276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82" w:type="dxa"/>
          </w:tcPr>
          <w:p w:rsidR="00C53987" w:rsidRPr="00E20B9F" w:rsidRDefault="00C53987" w:rsidP="00F92E76">
            <w:pPr>
              <w:ind w:right="-108"/>
              <w:rPr>
                <w:rFonts w:cs="Times New Roman"/>
                <w:sz w:val="22"/>
              </w:rPr>
            </w:pPr>
          </w:p>
        </w:tc>
      </w:tr>
      <w:tr w:rsidR="00C53987" w:rsidRPr="00E20B9F" w:rsidTr="00F92E76">
        <w:tc>
          <w:tcPr>
            <w:tcW w:w="2416" w:type="dxa"/>
            <w:vMerge/>
          </w:tcPr>
          <w:p w:rsidR="00C53987" w:rsidRPr="00E20B9F" w:rsidRDefault="00C53987" w:rsidP="00F92E76">
            <w:pPr>
              <w:tabs>
                <w:tab w:val="left" w:pos="1276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82" w:type="dxa"/>
          </w:tcPr>
          <w:p w:rsidR="00C53987" w:rsidRPr="00E20B9F" w:rsidRDefault="00C53987" w:rsidP="00F92E76">
            <w:pPr>
              <w:ind w:right="-108"/>
              <w:rPr>
                <w:rFonts w:cs="Times New Roman"/>
                <w:sz w:val="22"/>
              </w:rPr>
            </w:pPr>
          </w:p>
        </w:tc>
      </w:tr>
      <w:tr w:rsidR="00C53987" w:rsidRPr="00E20B9F" w:rsidTr="00F92E76">
        <w:tc>
          <w:tcPr>
            <w:tcW w:w="2416" w:type="dxa"/>
            <w:vMerge/>
          </w:tcPr>
          <w:p w:rsidR="00C53987" w:rsidRPr="00E20B9F" w:rsidRDefault="00C53987" w:rsidP="00F92E76">
            <w:pPr>
              <w:tabs>
                <w:tab w:val="left" w:pos="1276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82" w:type="dxa"/>
          </w:tcPr>
          <w:p w:rsidR="00C53987" w:rsidRPr="00E20B9F" w:rsidRDefault="00C53987" w:rsidP="00F92E76">
            <w:pPr>
              <w:ind w:right="-108"/>
              <w:rPr>
                <w:rFonts w:cs="Times New Roman"/>
                <w:sz w:val="22"/>
              </w:rPr>
            </w:pPr>
          </w:p>
        </w:tc>
      </w:tr>
      <w:tr w:rsidR="00C53987" w:rsidRPr="00E20B9F" w:rsidTr="00F92E76">
        <w:tc>
          <w:tcPr>
            <w:tcW w:w="2416" w:type="dxa"/>
            <w:vMerge/>
          </w:tcPr>
          <w:p w:rsidR="00C53987" w:rsidRPr="00E20B9F" w:rsidRDefault="00C53987" w:rsidP="00F92E76">
            <w:pPr>
              <w:tabs>
                <w:tab w:val="left" w:pos="1276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82" w:type="dxa"/>
          </w:tcPr>
          <w:p w:rsidR="00C53987" w:rsidRPr="00E20B9F" w:rsidRDefault="00C53987" w:rsidP="00F92E76">
            <w:pPr>
              <w:ind w:right="-108"/>
              <w:rPr>
                <w:rFonts w:cs="Times New Roman"/>
                <w:sz w:val="22"/>
              </w:rPr>
            </w:pPr>
          </w:p>
        </w:tc>
      </w:tr>
      <w:tr w:rsidR="00C53987" w:rsidRPr="00E20B9F" w:rsidTr="00F92E76">
        <w:tc>
          <w:tcPr>
            <w:tcW w:w="2416" w:type="dxa"/>
            <w:vMerge/>
          </w:tcPr>
          <w:p w:rsidR="00C53987" w:rsidRPr="00E20B9F" w:rsidRDefault="00C53987" w:rsidP="00F92E76">
            <w:pPr>
              <w:tabs>
                <w:tab w:val="left" w:pos="1276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82" w:type="dxa"/>
          </w:tcPr>
          <w:p w:rsidR="00C53987" w:rsidRPr="00E20B9F" w:rsidRDefault="00C53987" w:rsidP="00F92E76">
            <w:pPr>
              <w:ind w:right="-108"/>
              <w:rPr>
                <w:rFonts w:cs="Times New Roman"/>
                <w:sz w:val="22"/>
              </w:rPr>
            </w:pPr>
          </w:p>
        </w:tc>
      </w:tr>
      <w:tr w:rsidR="00C53987" w:rsidRPr="00E20B9F" w:rsidTr="00C53987">
        <w:tc>
          <w:tcPr>
            <w:tcW w:w="2416" w:type="dxa"/>
            <w:vMerge w:val="restart"/>
          </w:tcPr>
          <w:p w:rsidR="00C53987" w:rsidRPr="00E20B9F" w:rsidRDefault="00C53987" w:rsidP="00F92E76">
            <w:pPr>
              <w:tabs>
                <w:tab w:val="left" w:pos="1276"/>
              </w:tabs>
              <w:jc w:val="both"/>
              <w:rPr>
                <w:rFonts w:cs="Times New Roman"/>
                <w:b/>
                <w:sz w:val="22"/>
              </w:rPr>
            </w:pPr>
            <w:r w:rsidRPr="00E20B9F">
              <w:rPr>
                <w:rFonts w:cs="Times New Roman"/>
                <w:b/>
                <w:sz w:val="22"/>
              </w:rPr>
              <w:t>Потребитель:</w:t>
            </w:r>
          </w:p>
          <w:p w:rsidR="00C53987" w:rsidRPr="00E20B9F" w:rsidRDefault="00C53987" w:rsidP="00F92E76">
            <w:pPr>
              <w:tabs>
                <w:tab w:val="left" w:pos="1276"/>
              </w:tabs>
              <w:jc w:val="both"/>
              <w:rPr>
                <w:rFonts w:cs="Times New Roman"/>
                <w:sz w:val="22"/>
              </w:rPr>
            </w:pPr>
            <w:r w:rsidRPr="00E20B9F">
              <w:rPr>
                <w:rFonts w:cs="Times New Roman"/>
                <w:sz w:val="22"/>
              </w:rPr>
              <w:t>____________________</w:t>
            </w:r>
          </w:p>
        </w:tc>
        <w:tc>
          <w:tcPr>
            <w:tcW w:w="7082" w:type="dxa"/>
          </w:tcPr>
          <w:p w:rsidR="00C53987" w:rsidRPr="00E20B9F" w:rsidRDefault="00C53987" w:rsidP="00F92E76">
            <w:pPr>
              <w:ind w:right="-108"/>
              <w:rPr>
                <w:rFonts w:cs="Times New Roman"/>
                <w:sz w:val="22"/>
              </w:rPr>
            </w:pPr>
            <w:r w:rsidRPr="00E20B9F">
              <w:rPr>
                <w:rFonts w:cs="Times New Roman"/>
                <w:sz w:val="22"/>
              </w:rPr>
              <w:t>Место нахождения Общества:</w:t>
            </w:r>
          </w:p>
          <w:p w:rsidR="00C53987" w:rsidRPr="00E20B9F" w:rsidRDefault="00C53987" w:rsidP="00F92E76">
            <w:pPr>
              <w:ind w:right="-108"/>
              <w:rPr>
                <w:rFonts w:cs="Times New Roman"/>
                <w:sz w:val="22"/>
              </w:rPr>
            </w:pPr>
          </w:p>
          <w:p w:rsidR="00C53987" w:rsidRPr="00E20B9F" w:rsidRDefault="00C53987" w:rsidP="00F92E76">
            <w:pPr>
              <w:ind w:right="-108"/>
              <w:rPr>
                <w:rFonts w:cs="Times New Roman"/>
                <w:sz w:val="22"/>
              </w:rPr>
            </w:pPr>
          </w:p>
        </w:tc>
      </w:tr>
      <w:tr w:rsidR="00C53987" w:rsidRPr="00E20B9F" w:rsidTr="00C53987">
        <w:tc>
          <w:tcPr>
            <w:tcW w:w="2416" w:type="dxa"/>
            <w:vMerge/>
          </w:tcPr>
          <w:p w:rsidR="00C53987" w:rsidRPr="00E20B9F" w:rsidRDefault="00C53987" w:rsidP="00F92E76">
            <w:pPr>
              <w:tabs>
                <w:tab w:val="left" w:pos="1276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82" w:type="dxa"/>
          </w:tcPr>
          <w:p w:rsidR="00C53987" w:rsidRPr="00E20B9F" w:rsidRDefault="00C53987" w:rsidP="00F92E76">
            <w:pPr>
              <w:ind w:right="-108"/>
              <w:rPr>
                <w:rFonts w:cs="Times New Roman"/>
                <w:sz w:val="22"/>
              </w:rPr>
            </w:pPr>
            <w:r w:rsidRPr="00E20B9F">
              <w:rPr>
                <w:rFonts w:cs="Times New Roman"/>
                <w:sz w:val="22"/>
              </w:rPr>
              <w:t>Почтовый адрес Общества:</w:t>
            </w:r>
          </w:p>
          <w:p w:rsidR="00C53987" w:rsidRPr="00E20B9F" w:rsidRDefault="00C53987" w:rsidP="00F92E76">
            <w:pPr>
              <w:ind w:right="-108"/>
              <w:rPr>
                <w:rFonts w:cs="Times New Roman"/>
                <w:sz w:val="22"/>
              </w:rPr>
            </w:pPr>
          </w:p>
          <w:p w:rsidR="00C53987" w:rsidRPr="00E20B9F" w:rsidRDefault="00C53987" w:rsidP="00F92E76">
            <w:pPr>
              <w:ind w:right="-108"/>
              <w:rPr>
                <w:rFonts w:cs="Times New Roman"/>
                <w:sz w:val="22"/>
              </w:rPr>
            </w:pPr>
          </w:p>
        </w:tc>
      </w:tr>
      <w:tr w:rsidR="00C53987" w:rsidRPr="00E20B9F" w:rsidTr="00C53987">
        <w:tc>
          <w:tcPr>
            <w:tcW w:w="2416" w:type="dxa"/>
            <w:vMerge/>
          </w:tcPr>
          <w:p w:rsidR="00C53987" w:rsidRPr="00E20B9F" w:rsidRDefault="00C53987" w:rsidP="00F92E76">
            <w:pPr>
              <w:tabs>
                <w:tab w:val="left" w:pos="1276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82" w:type="dxa"/>
          </w:tcPr>
          <w:p w:rsidR="00C53987" w:rsidRPr="00E20B9F" w:rsidRDefault="00C53987" w:rsidP="00F92E76">
            <w:pPr>
              <w:ind w:right="-108"/>
              <w:rPr>
                <w:rFonts w:cs="Times New Roman"/>
                <w:sz w:val="22"/>
              </w:rPr>
            </w:pPr>
            <w:r w:rsidRPr="00E20B9F">
              <w:rPr>
                <w:rFonts w:cs="Times New Roman"/>
                <w:sz w:val="22"/>
              </w:rPr>
              <w:t>ИНН / КПП</w:t>
            </w:r>
          </w:p>
        </w:tc>
      </w:tr>
      <w:tr w:rsidR="00C53987" w:rsidRPr="00E20B9F" w:rsidTr="00C53987">
        <w:tc>
          <w:tcPr>
            <w:tcW w:w="2416" w:type="dxa"/>
            <w:vMerge/>
          </w:tcPr>
          <w:p w:rsidR="00C53987" w:rsidRPr="00E20B9F" w:rsidRDefault="00C53987" w:rsidP="00F92E76">
            <w:pPr>
              <w:tabs>
                <w:tab w:val="left" w:pos="1276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82" w:type="dxa"/>
          </w:tcPr>
          <w:p w:rsidR="00C53987" w:rsidRPr="00E20B9F" w:rsidRDefault="00C53987" w:rsidP="00F92E76">
            <w:pPr>
              <w:ind w:right="-108"/>
              <w:rPr>
                <w:rFonts w:cs="Times New Roman"/>
                <w:sz w:val="22"/>
              </w:rPr>
            </w:pPr>
            <w:proofErr w:type="gramStart"/>
            <w:r w:rsidRPr="00E20B9F">
              <w:rPr>
                <w:rFonts w:cs="Times New Roman"/>
                <w:sz w:val="22"/>
              </w:rPr>
              <w:t>Р</w:t>
            </w:r>
            <w:proofErr w:type="gramEnd"/>
            <w:r w:rsidRPr="00E20B9F">
              <w:rPr>
                <w:rFonts w:cs="Times New Roman"/>
                <w:sz w:val="22"/>
              </w:rPr>
              <w:t>/счет</w:t>
            </w:r>
          </w:p>
          <w:p w:rsidR="00C53987" w:rsidRPr="00E20B9F" w:rsidRDefault="00C53987" w:rsidP="00F92E76">
            <w:pPr>
              <w:ind w:right="-108"/>
              <w:rPr>
                <w:rFonts w:cs="Times New Roman"/>
                <w:sz w:val="22"/>
              </w:rPr>
            </w:pPr>
          </w:p>
        </w:tc>
      </w:tr>
      <w:tr w:rsidR="00C53987" w:rsidRPr="00E20B9F" w:rsidTr="00C53987">
        <w:tc>
          <w:tcPr>
            <w:tcW w:w="2416" w:type="dxa"/>
            <w:vMerge/>
          </w:tcPr>
          <w:p w:rsidR="00C53987" w:rsidRPr="00E20B9F" w:rsidRDefault="00C53987" w:rsidP="00F92E76">
            <w:pPr>
              <w:tabs>
                <w:tab w:val="left" w:pos="1276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82" w:type="dxa"/>
          </w:tcPr>
          <w:p w:rsidR="00C53987" w:rsidRPr="00E20B9F" w:rsidRDefault="00C53987" w:rsidP="00F92E76">
            <w:pPr>
              <w:ind w:right="-108"/>
              <w:rPr>
                <w:rFonts w:cs="Times New Roman"/>
                <w:sz w:val="22"/>
              </w:rPr>
            </w:pPr>
            <w:proofErr w:type="gramStart"/>
            <w:r w:rsidRPr="00E20B9F">
              <w:rPr>
                <w:rFonts w:cs="Times New Roman"/>
                <w:sz w:val="22"/>
              </w:rPr>
              <w:t>К</w:t>
            </w:r>
            <w:proofErr w:type="gramEnd"/>
            <w:r w:rsidRPr="00E20B9F">
              <w:rPr>
                <w:rFonts w:cs="Times New Roman"/>
                <w:sz w:val="22"/>
              </w:rPr>
              <w:t>/счет</w:t>
            </w:r>
          </w:p>
          <w:p w:rsidR="00C53987" w:rsidRPr="00E20B9F" w:rsidRDefault="00C53987" w:rsidP="00F92E76">
            <w:pPr>
              <w:ind w:right="-108"/>
              <w:rPr>
                <w:rFonts w:cs="Times New Roman"/>
                <w:sz w:val="22"/>
              </w:rPr>
            </w:pPr>
          </w:p>
        </w:tc>
      </w:tr>
      <w:tr w:rsidR="00C53987" w:rsidRPr="00E20B9F" w:rsidTr="00C53987">
        <w:tc>
          <w:tcPr>
            <w:tcW w:w="2416" w:type="dxa"/>
            <w:vMerge/>
          </w:tcPr>
          <w:p w:rsidR="00C53987" w:rsidRPr="00E20B9F" w:rsidRDefault="00C53987" w:rsidP="00F92E76">
            <w:pPr>
              <w:tabs>
                <w:tab w:val="left" w:pos="1276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82" w:type="dxa"/>
          </w:tcPr>
          <w:p w:rsidR="00C53987" w:rsidRPr="00E20B9F" w:rsidRDefault="00C53987" w:rsidP="00F92E76">
            <w:pPr>
              <w:ind w:right="-108"/>
              <w:rPr>
                <w:rFonts w:cs="Times New Roman"/>
                <w:sz w:val="22"/>
              </w:rPr>
            </w:pPr>
            <w:r w:rsidRPr="00E20B9F">
              <w:rPr>
                <w:rFonts w:cs="Times New Roman"/>
                <w:sz w:val="22"/>
              </w:rPr>
              <w:t>БИК</w:t>
            </w:r>
          </w:p>
        </w:tc>
      </w:tr>
    </w:tbl>
    <w:p w:rsidR="00C53987" w:rsidRPr="00E20B9F" w:rsidRDefault="00C53987" w:rsidP="00B6223D">
      <w:pPr>
        <w:tabs>
          <w:tab w:val="left" w:pos="1276"/>
        </w:tabs>
        <w:jc w:val="both"/>
        <w:rPr>
          <w:rFonts w:cs="Times New Roman"/>
          <w:sz w:val="22"/>
        </w:rPr>
      </w:pPr>
    </w:p>
    <w:p w:rsidR="00C53987" w:rsidRPr="00E20B9F" w:rsidRDefault="00C53987" w:rsidP="00B6223D">
      <w:pPr>
        <w:tabs>
          <w:tab w:val="left" w:pos="1276"/>
        </w:tabs>
        <w:jc w:val="both"/>
        <w:rPr>
          <w:rFonts w:cs="Times New Roman"/>
          <w:sz w:val="22"/>
        </w:rPr>
      </w:pPr>
    </w:p>
    <w:p w:rsidR="00C53987" w:rsidRPr="00E20B9F" w:rsidRDefault="00C53987" w:rsidP="00B6223D">
      <w:pPr>
        <w:tabs>
          <w:tab w:val="left" w:pos="1276"/>
        </w:tabs>
        <w:jc w:val="both"/>
        <w:rPr>
          <w:rFonts w:cs="Times New Roman"/>
          <w:sz w:val="22"/>
        </w:rPr>
      </w:pP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828"/>
      </w:tblGrid>
      <w:tr w:rsidR="00C53987" w:rsidRPr="00E20B9F" w:rsidTr="00F92E76">
        <w:tc>
          <w:tcPr>
            <w:tcW w:w="5670" w:type="dxa"/>
          </w:tcPr>
          <w:p w:rsidR="00C53987" w:rsidRPr="00E20B9F" w:rsidRDefault="00C53987" w:rsidP="00F92E76">
            <w:pPr>
              <w:tabs>
                <w:tab w:val="left" w:pos="1276"/>
              </w:tabs>
              <w:jc w:val="both"/>
              <w:rPr>
                <w:rFonts w:cs="Times New Roman"/>
                <w:b/>
                <w:sz w:val="22"/>
              </w:rPr>
            </w:pPr>
            <w:r w:rsidRPr="00E20B9F">
              <w:rPr>
                <w:rFonts w:cs="Times New Roman"/>
                <w:b/>
                <w:sz w:val="22"/>
              </w:rPr>
              <w:t>Потребитель:</w:t>
            </w:r>
          </w:p>
          <w:p w:rsidR="00C53987" w:rsidRPr="00E20B9F" w:rsidRDefault="00C53987" w:rsidP="00F92E76">
            <w:pPr>
              <w:tabs>
                <w:tab w:val="left" w:pos="1276"/>
              </w:tabs>
              <w:jc w:val="both"/>
              <w:rPr>
                <w:rFonts w:cs="Times New Roman"/>
                <w:sz w:val="22"/>
              </w:rPr>
            </w:pPr>
            <w:r w:rsidRPr="00E20B9F">
              <w:rPr>
                <w:rFonts w:cs="Times New Roman"/>
                <w:sz w:val="22"/>
              </w:rPr>
              <w:t>______________________</w:t>
            </w:r>
          </w:p>
        </w:tc>
        <w:tc>
          <w:tcPr>
            <w:tcW w:w="3828" w:type="dxa"/>
          </w:tcPr>
          <w:p w:rsidR="00C53987" w:rsidRPr="00E20B9F" w:rsidRDefault="00C53987" w:rsidP="00F92E76">
            <w:pPr>
              <w:ind w:right="-108"/>
              <w:jc w:val="both"/>
              <w:rPr>
                <w:rFonts w:cs="Times New Roman"/>
                <w:b/>
                <w:sz w:val="22"/>
              </w:rPr>
            </w:pPr>
            <w:r w:rsidRPr="00E20B9F">
              <w:rPr>
                <w:rFonts w:cs="Times New Roman"/>
                <w:b/>
                <w:sz w:val="22"/>
              </w:rPr>
              <w:t>Сетевая организация:</w:t>
            </w:r>
          </w:p>
          <w:p w:rsidR="00C53987" w:rsidRPr="00E20B9F" w:rsidRDefault="00F908BA" w:rsidP="00F908BA">
            <w:pPr>
              <w:ind w:right="-108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ООО «Кудымкарские электрические сети</w:t>
            </w:r>
          </w:p>
        </w:tc>
      </w:tr>
      <w:tr w:rsidR="00C53987" w:rsidRPr="00E20B9F" w:rsidTr="00F92E76">
        <w:tc>
          <w:tcPr>
            <w:tcW w:w="5670" w:type="dxa"/>
          </w:tcPr>
          <w:p w:rsidR="00C53987" w:rsidRPr="00E20B9F" w:rsidRDefault="00C53987" w:rsidP="00F92E76">
            <w:pPr>
              <w:tabs>
                <w:tab w:val="left" w:pos="1276"/>
              </w:tabs>
              <w:jc w:val="both"/>
              <w:rPr>
                <w:rFonts w:cs="Times New Roman"/>
                <w:sz w:val="22"/>
              </w:rPr>
            </w:pPr>
          </w:p>
          <w:p w:rsidR="00C53987" w:rsidRPr="00E20B9F" w:rsidRDefault="00C53987" w:rsidP="00F92E76">
            <w:pPr>
              <w:tabs>
                <w:tab w:val="left" w:pos="1276"/>
              </w:tabs>
              <w:jc w:val="both"/>
              <w:rPr>
                <w:rFonts w:cs="Times New Roman"/>
                <w:sz w:val="22"/>
              </w:rPr>
            </w:pPr>
          </w:p>
          <w:p w:rsidR="00C53987" w:rsidRPr="00E20B9F" w:rsidRDefault="00C53987" w:rsidP="00F92E76">
            <w:pPr>
              <w:tabs>
                <w:tab w:val="left" w:pos="1276"/>
              </w:tabs>
              <w:jc w:val="both"/>
              <w:rPr>
                <w:rFonts w:cs="Times New Roman"/>
                <w:sz w:val="22"/>
              </w:rPr>
            </w:pPr>
          </w:p>
          <w:p w:rsidR="00C53987" w:rsidRPr="00E20B9F" w:rsidRDefault="00C53987" w:rsidP="00F92E76">
            <w:pPr>
              <w:tabs>
                <w:tab w:val="left" w:pos="1276"/>
              </w:tabs>
              <w:jc w:val="both"/>
              <w:rPr>
                <w:rFonts w:cs="Times New Roman"/>
                <w:sz w:val="22"/>
              </w:rPr>
            </w:pPr>
            <w:r w:rsidRPr="00E20B9F">
              <w:rPr>
                <w:rFonts w:cs="Times New Roman"/>
                <w:sz w:val="22"/>
              </w:rPr>
              <w:t>_________________ / _______________</w:t>
            </w:r>
          </w:p>
        </w:tc>
        <w:tc>
          <w:tcPr>
            <w:tcW w:w="3828" w:type="dxa"/>
          </w:tcPr>
          <w:p w:rsidR="00C53987" w:rsidRPr="00E20B9F" w:rsidRDefault="00C53987" w:rsidP="00F92E76">
            <w:pPr>
              <w:ind w:right="-108"/>
              <w:jc w:val="both"/>
              <w:rPr>
                <w:rFonts w:cs="Times New Roman"/>
                <w:sz w:val="22"/>
              </w:rPr>
            </w:pPr>
          </w:p>
          <w:p w:rsidR="00C53987" w:rsidRPr="00E20B9F" w:rsidRDefault="00C53987" w:rsidP="00F92E76">
            <w:pPr>
              <w:ind w:right="-108"/>
              <w:jc w:val="both"/>
              <w:rPr>
                <w:rFonts w:cs="Times New Roman"/>
                <w:sz w:val="22"/>
              </w:rPr>
            </w:pPr>
          </w:p>
          <w:p w:rsidR="00C53987" w:rsidRPr="00E20B9F" w:rsidRDefault="00C53987" w:rsidP="00F92E76">
            <w:pPr>
              <w:ind w:right="-108"/>
              <w:jc w:val="both"/>
              <w:rPr>
                <w:rFonts w:cs="Times New Roman"/>
                <w:sz w:val="22"/>
              </w:rPr>
            </w:pPr>
          </w:p>
          <w:p w:rsidR="00C53987" w:rsidRPr="00E20B9F" w:rsidRDefault="00C53987" w:rsidP="00F92E76">
            <w:pPr>
              <w:ind w:right="-108"/>
              <w:jc w:val="both"/>
              <w:rPr>
                <w:rFonts w:cs="Times New Roman"/>
                <w:sz w:val="22"/>
              </w:rPr>
            </w:pPr>
            <w:r w:rsidRPr="00E20B9F">
              <w:rPr>
                <w:rFonts w:cs="Times New Roman"/>
                <w:sz w:val="22"/>
              </w:rPr>
              <w:t>_________________ / _______________</w:t>
            </w:r>
          </w:p>
        </w:tc>
      </w:tr>
      <w:tr w:rsidR="00C53987" w:rsidRPr="00C53987" w:rsidTr="00F92E76">
        <w:tc>
          <w:tcPr>
            <w:tcW w:w="5670" w:type="dxa"/>
          </w:tcPr>
          <w:p w:rsidR="00C53987" w:rsidRPr="00E20B9F" w:rsidRDefault="00C53987" w:rsidP="00F92E76">
            <w:pPr>
              <w:tabs>
                <w:tab w:val="left" w:pos="1276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E20B9F">
              <w:rPr>
                <w:rFonts w:cs="Times New Roman"/>
                <w:sz w:val="20"/>
                <w:szCs w:val="20"/>
              </w:rPr>
              <w:t>м.п.</w:t>
            </w:r>
          </w:p>
        </w:tc>
        <w:tc>
          <w:tcPr>
            <w:tcW w:w="3828" w:type="dxa"/>
          </w:tcPr>
          <w:p w:rsidR="00C53987" w:rsidRPr="00C53987" w:rsidRDefault="00C53987" w:rsidP="00F92E76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r w:rsidRPr="00E20B9F">
              <w:rPr>
                <w:rFonts w:cs="Times New Roman"/>
                <w:sz w:val="20"/>
                <w:szCs w:val="20"/>
              </w:rPr>
              <w:t>м.п.</w:t>
            </w:r>
          </w:p>
        </w:tc>
      </w:tr>
    </w:tbl>
    <w:p w:rsidR="00C53987" w:rsidRPr="00C53987" w:rsidRDefault="00C53987" w:rsidP="00B6223D">
      <w:pPr>
        <w:tabs>
          <w:tab w:val="left" w:pos="1276"/>
        </w:tabs>
        <w:jc w:val="both"/>
        <w:rPr>
          <w:rFonts w:cs="Times New Roman"/>
          <w:sz w:val="22"/>
        </w:rPr>
      </w:pPr>
    </w:p>
    <w:sectPr w:rsidR="00C53987" w:rsidRPr="00C53987" w:rsidSect="00594866">
      <w:footerReference w:type="default" r:id="rId9"/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E0" w:rsidRDefault="000C53E0" w:rsidP="00285A7E">
      <w:r>
        <w:separator/>
      </w:r>
    </w:p>
  </w:endnote>
  <w:endnote w:type="continuationSeparator" w:id="0">
    <w:p w:rsidR="000C53E0" w:rsidRDefault="000C53E0" w:rsidP="00285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786069"/>
      <w:docPartObj>
        <w:docPartGallery w:val="Page Numbers (Bottom of Page)"/>
        <w:docPartUnique/>
      </w:docPartObj>
    </w:sdtPr>
    <w:sdtContent>
      <w:p w:rsidR="00F92E76" w:rsidRDefault="002020A5">
        <w:pPr>
          <w:pStyle w:val="a6"/>
          <w:jc w:val="right"/>
        </w:pPr>
        <w:r>
          <w:fldChar w:fldCharType="begin"/>
        </w:r>
        <w:r w:rsidR="00F92E76">
          <w:instrText>PAGE   \* MERGEFORMAT</w:instrText>
        </w:r>
        <w:r>
          <w:fldChar w:fldCharType="separate"/>
        </w:r>
        <w:r w:rsidR="00F908BA">
          <w:rPr>
            <w:noProof/>
          </w:rPr>
          <w:t>2</w:t>
        </w:r>
        <w:r>
          <w:fldChar w:fldCharType="end"/>
        </w:r>
      </w:p>
    </w:sdtContent>
  </w:sdt>
  <w:p w:rsidR="00F92E76" w:rsidRDefault="00F92E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E0" w:rsidRDefault="000C53E0" w:rsidP="00285A7E">
      <w:r>
        <w:separator/>
      </w:r>
    </w:p>
  </w:footnote>
  <w:footnote w:type="continuationSeparator" w:id="0">
    <w:p w:rsidR="000C53E0" w:rsidRDefault="000C53E0" w:rsidP="00285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7C82F58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69F28E5"/>
    <w:multiLevelType w:val="hybridMultilevel"/>
    <w:tmpl w:val="3B86CC4A"/>
    <w:lvl w:ilvl="0" w:tplc="346ED9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CA0B46"/>
    <w:multiLevelType w:val="hybridMultilevel"/>
    <w:tmpl w:val="6DE09A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E10D42"/>
    <w:multiLevelType w:val="hybridMultilevel"/>
    <w:tmpl w:val="8E50087A"/>
    <w:lvl w:ilvl="0" w:tplc="346ED9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34769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3417F3"/>
    <w:multiLevelType w:val="multilevel"/>
    <w:tmpl w:val="7704788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  <w:b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 w:val="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6">
    <w:nsid w:val="172E0457"/>
    <w:multiLevelType w:val="hybridMultilevel"/>
    <w:tmpl w:val="4D9E017A"/>
    <w:lvl w:ilvl="0" w:tplc="E3B0963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E25D86"/>
    <w:multiLevelType w:val="multilevel"/>
    <w:tmpl w:val="7704788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  <w:b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 w:val="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8">
    <w:nsid w:val="1AF43D6A"/>
    <w:multiLevelType w:val="hybridMultilevel"/>
    <w:tmpl w:val="1CAC56BC"/>
    <w:lvl w:ilvl="0" w:tplc="EE54A07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8727DD"/>
    <w:multiLevelType w:val="multilevel"/>
    <w:tmpl w:val="8E442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2815653"/>
    <w:multiLevelType w:val="hybridMultilevel"/>
    <w:tmpl w:val="01F45308"/>
    <w:lvl w:ilvl="0" w:tplc="346ED9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30519C"/>
    <w:multiLevelType w:val="multilevel"/>
    <w:tmpl w:val="0B1ED7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2">
    <w:nsid w:val="26EA091D"/>
    <w:multiLevelType w:val="multilevel"/>
    <w:tmpl w:val="7704788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  <w:b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 w:val="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3">
    <w:nsid w:val="2B56495F"/>
    <w:multiLevelType w:val="hybridMultilevel"/>
    <w:tmpl w:val="F0ACAFEC"/>
    <w:lvl w:ilvl="0" w:tplc="94B6B7D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45CA7"/>
    <w:multiLevelType w:val="multilevel"/>
    <w:tmpl w:val="8E7485CE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32563964"/>
    <w:multiLevelType w:val="multilevel"/>
    <w:tmpl w:val="0598DBBC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2"/>
      </w:rPr>
    </w:lvl>
  </w:abstractNum>
  <w:abstractNum w:abstractNumId="16">
    <w:nsid w:val="3E17344F"/>
    <w:multiLevelType w:val="hybridMultilevel"/>
    <w:tmpl w:val="E5D4B1C2"/>
    <w:lvl w:ilvl="0" w:tplc="346ED9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4320FD"/>
    <w:multiLevelType w:val="hybridMultilevel"/>
    <w:tmpl w:val="94B69C18"/>
    <w:lvl w:ilvl="0" w:tplc="1EBA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F029E"/>
    <w:multiLevelType w:val="hybridMultilevel"/>
    <w:tmpl w:val="ED44E02C"/>
    <w:lvl w:ilvl="0" w:tplc="EE54A07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EF4AAD"/>
    <w:multiLevelType w:val="multilevel"/>
    <w:tmpl w:val="1214CD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0">
    <w:nsid w:val="4AA84CFA"/>
    <w:multiLevelType w:val="multilevel"/>
    <w:tmpl w:val="7704788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  <w:b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 w:val="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1">
    <w:nsid w:val="4BAA0736"/>
    <w:multiLevelType w:val="multilevel"/>
    <w:tmpl w:val="7704788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  <w:b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 w:val="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2">
    <w:nsid w:val="4C331045"/>
    <w:multiLevelType w:val="hybridMultilevel"/>
    <w:tmpl w:val="9B8CEA66"/>
    <w:lvl w:ilvl="0" w:tplc="1EBA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23BB4"/>
    <w:multiLevelType w:val="multilevel"/>
    <w:tmpl w:val="62CCCB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2" w:hanging="1800"/>
      </w:pPr>
      <w:rPr>
        <w:rFonts w:hint="default"/>
      </w:rPr>
    </w:lvl>
  </w:abstractNum>
  <w:abstractNum w:abstractNumId="24">
    <w:nsid w:val="53024B95"/>
    <w:multiLevelType w:val="multilevel"/>
    <w:tmpl w:val="7704788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  <w:b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 w:val="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5">
    <w:nsid w:val="61815BE2"/>
    <w:multiLevelType w:val="hybridMultilevel"/>
    <w:tmpl w:val="54C0B5F6"/>
    <w:lvl w:ilvl="0" w:tplc="346ED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E11DD"/>
    <w:multiLevelType w:val="multilevel"/>
    <w:tmpl w:val="E75EBE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7">
    <w:nsid w:val="67422ED8"/>
    <w:multiLevelType w:val="multilevel"/>
    <w:tmpl w:val="C64E5A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EB450FF"/>
    <w:multiLevelType w:val="multilevel"/>
    <w:tmpl w:val="93524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21"/>
  </w:num>
  <w:num w:numId="5">
    <w:abstractNumId w:val="3"/>
  </w:num>
  <w:num w:numId="6">
    <w:abstractNumId w:val="6"/>
  </w:num>
  <w:num w:numId="7">
    <w:abstractNumId w:val="16"/>
  </w:num>
  <w:num w:numId="8">
    <w:abstractNumId w:val="1"/>
  </w:num>
  <w:num w:numId="9">
    <w:abstractNumId w:val="10"/>
  </w:num>
  <w:num w:numId="10">
    <w:abstractNumId w:val="4"/>
  </w:num>
  <w:num w:numId="11">
    <w:abstractNumId w:val="20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17"/>
  </w:num>
  <w:num w:numId="18">
    <w:abstractNumId w:val="24"/>
  </w:num>
  <w:num w:numId="19">
    <w:abstractNumId w:val="11"/>
  </w:num>
  <w:num w:numId="20">
    <w:abstractNumId w:val="19"/>
  </w:num>
  <w:num w:numId="21">
    <w:abstractNumId w:val="14"/>
  </w:num>
  <w:num w:numId="22">
    <w:abstractNumId w:val="23"/>
  </w:num>
  <w:num w:numId="23">
    <w:abstractNumId w:val="28"/>
  </w:num>
  <w:num w:numId="24">
    <w:abstractNumId w:val="18"/>
  </w:num>
  <w:num w:numId="25">
    <w:abstractNumId w:val="22"/>
  </w:num>
  <w:num w:numId="26">
    <w:abstractNumId w:val="27"/>
  </w:num>
  <w:num w:numId="27">
    <w:abstractNumId w:val="26"/>
  </w:num>
  <w:num w:numId="28">
    <w:abstractNumId w:val="15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</w:compat>
  <w:rsids>
    <w:rsidRoot w:val="0073628C"/>
    <w:rsid w:val="000230C2"/>
    <w:rsid w:val="000370DD"/>
    <w:rsid w:val="0006397F"/>
    <w:rsid w:val="0007492C"/>
    <w:rsid w:val="00075F52"/>
    <w:rsid w:val="00084D84"/>
    <w:rsid w:val="00093E62"/>
    <w:rsid w:val="000C53E0"/>
    <w:rsid w:val="000C75C8"/>
    <w:rsid w:val="000D2E02"/>
    <w:rsid w:val="000F6EBC"/>
    <w:rsid w:val="001135F5"/>
    <w:rsid w:val="00151A20"/>
    <w:rsid w:val="00160E78"/>
    <w:rsid w:val="00162312"/>
    <w:rsid w:val="00186E78"/>
    <w:rsid w:val="00190D38"/>
    <w:rsid w:val="001C353F"/>
    <w:rsid w:val="001E4D56"/>
    <w:rsid w:val="001F4A6E"/>
    <w:rsid w:val="002020A5"/>
    <w:rsid w:val="00205FF3"/>
    <w:rsid w:val="00240026"/>
    <w:rsid w:val="0024705D"/>
    <w:rsid w:val="002478B8"/>
    <w:rsid w:val="00260718"/>
    <w:rsid w:val="00272F85"/>
    <w:rsid w:val="00285A7E"/>
    <w:rsid w:val="0029346D"/>
    <w:rsid w:val="00296375"/>
    <w:rsid w:val="002E0B17"/>
    <w:rsid w:val="003172B2"/>
    <w:rsid w:val="003210CB"/>
    <w:rsid w:val="00334596"/>
    <w:rsid w:val="00357474"/>
    <w:rsid w:val="00364277"/>
    <w:rsid w:val="00364E1E"/>
    <w:rsid w:val="003E734E"/>
    <w:rsid w:val="003F1D04"/>
    <w:rsid w:val="003F2906"/>
    <w:rsid w:val="00423495"/>
    <w:rsid w:val="00424F67"/>
    <w:rsid w:val="00427D01"/>
    <w:rsid w:val="004550C7"/>
    <w:rsid w:val="00477125"/>
    <w:rsid w:val="004838DF"/>
    <w:rsid w:val="00495C50"/>
    <w:rsid w:val="004F24F9"/>
    <w:rsid w:val="004F6A1B"/>
    <w:rsid w:val="00564B35"/>
    <w:rsid w:val="00565348"/>
    <w:rsid w:val="00586E19"/>
    <w:rsid w:val="00594866"/>
    <w:rsid w:val="005A7F2C"/>
    <w:rsid w:val="005E08F6"/>
    <w:rsid w:val="006235D4"/>
    <w:rsid w:val="006242AF"/>
    <w:rsid w:val="0062541E"/>
    <w:rsid w:val="006262F1"/>
    <w:rsid w:val="00633CCD"/>
    <w:rsid w:val="00636354"/>
    <w:rsid w:val="0064709D"/>
    <w:rsid w:val="006B1A87"/>
    <w:rsid w:val="006E141C"/>
    <w:rsid w:val="0072511C"/>
    <w:rsid w:val="00735B5D"/>
    <w:rsid w:val="0073628C"/>
    <w:rsid w:val="00747ACA"/>
    <w:rsid w:val="00772298"/>
    <w:rsid w:val="00772EC2"/>
    <w:rsid w:val="00784831"/>
    <w:rsid w:val="00787BE7"/>
    <w:rsid w:val="007C6568"/>
    <w:rsid w:val="008028F2"/>
    <w:rsid w:val="00812A4C"/>
    <w:rsid w:val="0082199B"/>
    <w:rsid w:val="00827714"/>
    <w:rsid w:val="0083336F"/>
    <w:rsid w:val="00842A45"/>
    <w:rsid w:val="0084579D"/>
    <w:rsid w:val="00872C89"/>
    <w:rsid w:val="008F1618"/>
    <w:rsid w:val="009030FB"/>
    <w:rsid w:val="009207A7"/>
    <w:rsid w:val="00952014"/>
    <w:rsid w:val="00964C4D"/>
    <w:rsid w:val="009958E1"/>
    <w:rsid w:val="009A0FF0"/>
    <w:rsid w:val="009B7354"/>
    <w:rsid w:val="009E6A4D"/>
    <w:rsid w:val="00A321F0"/>
    <w:rsid w:val="00A56F6E"/>
    <w:rsid w:val="00A57481"/>
    <w:rsid w:val="00A918E9"/>
    <w:rsid w:val="00AE0252"/>
    <w:rsid w:val="00B1460C"/>
    <w:rsid w:val="00B147CD"/>
    <w:rsid w:val="00B6223D"/>
    <w:rsid w:val="00B87FDE"/>
    <w:rsid w:val="00BC3786"/>
    <w:rsid w:val="00BE4D1F"/>
    <w:rsid w:val="00BF0552"/>
    <w:rsid w:val="00C16D99"/>
    <w:rsid w:val="00C21200"/>
    <w:rsid w:val="00C53987"/>
    <w:rsid w:val="00C63716"/>
    <w:rsid w:val="00C8681A"/>
    <w:rsid w:val="00CD3B92"/>
    <w:rsid w:val="00CE75F4"/>
    <w:rsid w:val="00D21249"/>
    <w:rsid w:val="00D23702"/>
    <w:rsid w:val="00D245FB"/>
    <w:rsid w:val="00D6189C"/>
    <w:rsid w:val="00D64E5A"/>
    <w:rsid w:val="00D87ABD"/>
    <w:rsid w:val="00DF1444"/>
    <w:rsid w:val="00E05D67"/>
    <w:rsid w:val="00E20B9F"/>
    <w:rsid w:val="00E225B8"/>
    <w:rsid w:val="00E332C6"/>
    <w:rsid w:val="00E41144"/>
    <w:rsid w:val="00E63E44"/>
    <w:rsid w:val="00EC631D"/>
    <w:rsid w:val="00ED7662"/>
    <w:rsid w:val="00EE6769"/>
    <w:rsid w:val="00EF4A3A"/>
    <w:rsid w:val="00EF6B04"/>
    <w:rsid w:val="00F3542A"/>
    <w:rsid w:val="00F547E1"/>
    <w:rsid w:val="00F55A76"/>
    <w:rsid w:val="00F63A28"/>
    <w:rsid w:val="00F7473D"/>
    <w:rsid w:val="00F83969"/>
    <w:rsid w:val="00F908BA"/>
    <w:rsid w:val="00F9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348"/>
    <w:pPr>
      <w:tabs>
        <w:tab w:val="left" w:pos="1134"/>
      </w:tabs>
      <w:ind w:firstLine="567"/>
      <w:contextualSpacing/>
    </w:pPr>
  </w:style>
  <w:style w:type="paragraph" w:styleId="a4">
    <w:name w:val="header"/>
    <w:basedOn w:val="a"/>
    <w:link w:val="a5"/>
    <w:uiPriority w:val="99"/>
    <w:unhideWhenUsed/>
    <w:rsid w:val="00285A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5A7E"/>
  </w:style>
  <w:style w:type="paragraph" w:styleId="a6">
    <w:name w:val="footer"/>
    <w:basedOn w:val="a"/>
    <w:link w:val="a7"/>
    <w:uiPriority w:val="99"/>
    <w:unhideWhenUsed/>
    <w:rsid w:val="00285A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5A7E"/>
  </w:style>
  <w:style w:type="table" w:styleId="a8">
    <w:name w:val="Table Grid"/>
    <w:basedOn w:val="a1"/>
    <w:uiPriority w:val="39"/>
    <w:rsid w:val="00285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#Основной"/>
    <w:link w:val="aa"/>
    <w:uiPriority w:val="1"/>
    <w:qFormat/>
    <w:rsid w:val="0007492C"/>
    <w:pPr>
      <w:ind w:firstLine="680"/>
      <w:jc w:val="both"/>
    </w:pPr>
    <w:rPr>
      <w:rFonts w:eastAsia="Times New Roman" w:cs="Times New Roman"/>
      <w:sz w:val="28"/>
    </w:rPr>
  </w:style>
  <w:style w:type="character" w:customStyle="1" w:styleId="aa">
    <w:name w:val="#Основной Знак"/>
    <w:link w:val="a9"/>
    <w:uiPriority w:val="1"/>
    <w:rsid w:val="0007492C"/>
    <w:rPr>
      <w:rFonts w:eastAsia="Times New Roman" w:cs="Times New Roman"/>
      <w:sz w:val="28"/>
    </w:rPr>
  </w:style>
  <w:style w:type="numbering" w:styleId="111111">
    <w:name w:val="Outline List 2"/>
    <w:basedOn w:val="a2"/>
    <w:uiPriority w:val="99"/>
    <w:semiHidden/>
    <w:unhideWhenUsed/>
    <w:rsid w:val="0007492C"/>
    <w:pPr>
      <w:numPr>
        <w:numId w:val="10"/>
      </w:numPr>
    </w:pPr>
  </w:style>
  <w:style w:type="paragraph" w:styleId="4">
    <w:name w:val="List Number 4"/>
    <w:basedOn w:val="a"/>
    <w:uiPriority w:val="99"/>
    <w:semiHidden/>
    <w:unhideWhenUsed/>
    <w:rsid w:val="00564B35"/>
    <w:pPr>
      <w:numPr>
        <w:numId w:val="13"/>
      </w:numPr>
      <w:contextualSpacing/>
      <w:jc w:val="both"/>
    </w:pPr>
    <w:rPr>
      <w:rFonts w:eastAsia="Calibri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51A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1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DA37D507BB5499B78F1916EB17FA4557166A40079AC338E9152F584C8BEF6AA637D8BA81447A2u5xE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09D75-545A-4E22-9683-37ECB5DC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10350</Words>
  <Characters>58995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 Игорь Александрович</dc:creator>
  <cp:lastModifiedBy>Анатолий</cp:lastModifiedBy>
  <cp:revision>2</cp:revision>
  <cp:lastPrinted>2017-09-11T05:15:00Z</cp:lastPrinted>
  <dcterms:created xsi:type="dcterms:W3CDTF">2018-09-10T10:08:00Z</dcterms:created>
  <dcterms:modified xsi:type="dcterms:W3CDTF">2018-09-10T10:08:00Z</dcterms:modified>
</cp:coreProperties>
</file>